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7E1F9">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附件１</w:t>
      </w:r>
    </w:p>
    <w:p w14:paraId="4725744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科技工作者思想政治宣传项目设置</w:t>
      </w:r>
    </w:p>
    <w:p w14:paraId="0642864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和征集说明</w:t>
      </w:r>
    </w:p>
    <w:p w14:paraId="6E00AAA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D10C7F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2026年，</w:t>
      </w:r>
      <w:r>
        <w:rPr>
          <w:rFonts w:hint="eastAsia" w:ascii="仿宋_GB2312" w:hAnsi="仿宋_GB2312" w:eastAsia="仿宋_GB2312" w:cs="仿宋_GB2312"/>
          <w:b w:val="0"/>
          <w:bCs w:val="0"/>
          <w:kern w:val="2"/>
          <w:sz w:val="32"/>
          <w:szCs w:val="32"/>
          <w:highlight w:val="none"/>
          <w:lang w:val="en-US" w:eastAsia="zh-CN" w:bidi="ar-SA"/>
        </w:rPr>
        <w:t>市科协为推进首都创新文化建设，推动科学家精神资源的创造性转化，特设立项目引导支持市学会、基金会，高校科协、科研院所科协、企业科协、园区科协（以下统称基层组织），北京地区的科学家精神教育基地和出版社、新闻媒体等单位开展建设创新文化、弘扬科学家精神，加强科学道德和学风建设等。</w:t>
      </w:r>
    </w:p>
    <w:p w14:paraId="5D3DAC3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一、科学家精神文化活动基层行</w:t>
      </w:r>
    </w:p>
    <w:p w14:paraId="5B08D1A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围绕弘扬科学家精神主题，深入学校、科研院所、企业、社区等，开展科学家精神舞台剧、主题音乐会和其他形式的弘扬科学家精神文艺演出，以及以弘扬科学家精神为主要内容的文化活动。活动应注重艺术性与思想性相统一，生动展现科学家精神内涵，展示科技工作者的家国情怀、创新奉献和责任担当，推动科学家精神深入人心、落地生根。</w:t>
      </w:r>
    </w:p>
    <w:p w14:paraId="6AB55FD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 w:eastAsia="仿宋_GB2312" w:cs="仿宋"/>
          <w:sz w:val="32"/>
          <w:szCs w:val="32"/>
          <w:lang w:eastAsia="zh-CN"/>
        </w:rPr>
        <w:t>学会、</w:t>
      </w:r>
      <w:r>
        <w:rPr>
          <w:rFonts w:hint="eastAsia" w:ascii="仿宋_GB2312" w:hAnsi="仿宋" w:eastAsia="仿宋_GB2312" w:cs="仿宋"/>
          <w:b w:val="0"/>
          <w:bCs w:val="0"/>
          <w:sz w:val="32"/>
          <w:szCs w:val="32"/>
          <w:lang w:eastAsia="zh-CN"/>
        </w:rPr>
        <w:t>基金会、</w:t>
      </w:r>
      <w:r>
        <w:rPr>
          <w:rFonts w:hint="eastAsia" w:ascii="仿宋_GB2312" w:hAnsi="仿宋" w:eastAsia="仿宋_GB2312" w:cs="仿宋"/>
          <w:sz w:val="32"/>
          <w:szCs w:val="32"/>
          <w:lang w:eastAsia="zh-CN"/>
        </w:rPr>
        <w:t>基层组织以及北京地区的科学家精神教育基地</w:t>
      </w:r>
      <w:r>
        <w:rPr>
          <w:rFonts w:hint="eastAsia" w:ascii="仿宋_GB2312" w:hAnsi="仿宋_GB2312" w:eastAsia="仿宋_GB2312" w:cs="仿宋_GB2312"/>
          <w:b w:val="0"/>
          <w:bCs w:val="0"/>
          <w:kern w:val="2"/>
          <w:sz w:val="32"/>
          <w:szCs w:val="32"/>
          <w:lang w:val="en-US" w:eastAsia="zh-CN" w:bidi="ar-SA"/>
        </w:rPr>
        <w:t>。</w:t>
      </w:r>
    </w:p>
    <w:p w14:paraId="2BA9A34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b w:val="0"/>
          <w:bCs w:val="0"/>
          <w:kern w:val="2"/>
          <w:sz w:val="32"/>
          <w:szCs w:val="32"/>
          <w:lang w:val="en-US" w:eastAsia="zh-CN" w:bidi="ar-SA"/>
        </w:rPr>
        <w:t>（三）有关要求。</w:t>
      </w:r>
      <w:r>
        <w:rPr>
          <w:rFonts w:hint="eastAsia" w:ascii="仿宋_GB2312" w:hAnsi="仿宋" w:eastAsia="仿宋_GB2312" w:cs="仿宋"/>
          <w:sz w:val="32"/>
          <w:szCs w:val="32"/>
          <w:lang w:val="en-US" w:eastAsia="zh-CN"/>
        </w:rPr>
        <w:t>每场活动须有科技工作者代表参与现场文艺演出或文化活动；每场活动线下观众参与不少于100人；每场活动节目数量不少于8个（</w:t>
      </w:r>
      <w:r>
        <w:rPr>
          <w:rFonts w:hint="eastAsia" w:ascii="仿宋_GB2312" w:hAnsi="仿宋_GB2312" w:eastAsia="仿宋_GB2312" w:cs="仿宋_GB2312"/>
          <w:b w:val="0"/>
          <w:bCs w:val="0"/>
          <w:kern w:val="2"/>
          <w:sz w:val="32"/>
          <w:szCs w:val="32"/>
          <w:lang w:val="en-US" w:eastAsia="zh-CN" w:bidi="ar-SA"/>
        </w:rPr>
        <w:t>舞台剧、音乐剧除外</w:t>
      </w:r>
      <w:r>
        <w:rPr>
          <w:rFonts w:hint="eastAsia" w:ascii="仿宋_GB2312" w:hAnsi="仿宋" w:eastAsia="仿宋_GB2312" w:cs="仿宋"/>
          <w:sz w:val="32"/>
          <w:szCs w:val="32"/>
          <w:lang w:val="en-US" w:eastAsia="zh-CN"/>
        </w:rPr>
        <w:t>），演出时长不少于40分钟。</w:t>
      </w:r>
    </w:p>
    <w:p w14:paraId="3B04022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（四）经费额度和总体数量。不超过4.5万元/场，</w:t>
      </w:r>
      <w:r>
        <w:rPr>
          <w:rFonts w:hint="eastAsia" w:ascii="仿宋_GB2312" w:hAnsi="仿宋_GB2312" w:eastAsia="仿宋_GB2312" w:cs="仿宋_GB2312"/>
          <w:color w:val="0F1115"/>
          <w:sz w:val="32"/>
          <w:szCs w:val="32"/>
          <w:shd w:val="clear" w:color="auto" w:fill="FFFFFF"/>
          <w:lang w:eastAsia="zh-CN"/>
        </w:rPr>
        <w:t>拟支持不超过</w:t>
      </w:r>
      <w:r>
        <w:rPr>
          <w:rFonts w:hint="eastAsia" w:ascii="仿宋_GB2312" w:hAnsi="仿宋_GB2312" w:eastAsia="仿宋_GB2312" w:cs="仿宋_GB2312"/>
          <w:color w:val="0F1115"/>
          <w:sz w:val="32"/>
          <w:szCs w:val="32"/>
          <w:shd w:val="clear" w:color="auto" w:fill="FFFFFF"/>
          <w:lang w:val="en-US" w:eastAsia="zh-CN"/>
        </w:rPr>
        <w:t>20</w:t>
      </w:r>
      <w:r>
        <w:rPr>
          <w:rFonts w:hint="eastAsia" w:ascii="仿宋_GB2312" w:hAnsi="仿宋_GB2312" w:eastAsia="仿宋_GB2312" w:cs="仿宋_GB2312"/>
          <w:color w:val="0F1115"/>
          <w:sz w:val="32"/>
          <w:szCs w:val="32"/>
          <w:shd w:val="clear" w:color="auto" w:fill="FFFFFF"/>
        </w:rPr>
        <w:t>场</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p>
    <w:p w14:paraId="2FA60A6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（五）申报数量。</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w:t>
      </w:r>
      <w:r>
        <w:rPr>
          <w:rFonts w:hint="eastAsia" w:ascii="仿宋_GB2312" w:hAnsi="仿宋_GB2312" w:eastAsia="仿宋_GB2312" w:cs="仿宋_GB2312"/>
          <w:color w:val="0F1115"/>
          <w:sz w:val="32"/>
          <w:szCs w:val="32"/>
          <w:shd w:val="clear" w:color="auto" w:fill="FFFFFF"/>
        </w:rPr>
        <w:t>单位</w:t>
      </w:r>
      <w:r>
        <w:rPr>
          <w:rFonts w:hint="eastAsia" w:ascii="仿宋_GB2312" w:hAnsi="仿宋_GB2312" w:eastAsia="仿宋_GB2312" w:cs="仿宋_GB2312"/>
          <w:color w:val="0F1115"/>
          <w:sz w:val="32"/>
          <w:szCs w:val="32"/>
          <w:shd w:val="clear" w:color="auto" w:fill="FFFFFF"/>
          <w:lang w:eastAsia="zh-CN"/>
        </w:rPr>
        <w:t>申请不超过</w:t>
      </w:r>
      <w:r>
        <w:rPr>
          <w:rFonts w:hint="eastAsia" w:ascii="仿宋_GB2312" w:hAnsi="仿宋_GB2312" w:eastAsia="仿宋_GB2312" w:cs="仿宋_GB2312"/>
          <w:color w:val="0F1115"/>
          <w:sz w:val="32"/>
          <w:szCs w:val="32"/>
          <w:shd w:val="clear" w:color="auto" w:fill="FFFFFF"/>
        </w:rPr>
        <w:t>两场。</w:t>
      </w:r>
    </w:p>
    <w:p w14:paraId="7AF3D1D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（六）项目周期。2026年11月底前完成。</w:t>
      </w:r>
    </w:p>
    <w:p w14:paraId="173DB61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二、科学家精神及科学道德宣讲系列活动</w:t>
      </w:r>
    </w:p>
    <w:p w14:paraId="33AAC94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邀请专家学者、优秀科技工作者等深入学校、科研院所、企业等，面向科研人员、青年科技工作者、学生等群体，开展以科学家精神、科学道德、科研诚信、科技伦理等为主要内容的专题宣讲、报告和交流活动。科学家精神宣讲内容应重点突出科技工作者在科研和实践过程中展现出来的爱国、创新、求实、奉献、协同、育人的精神；科学道德、科研诚信、科技伦理等宣讲活动内容应紧扣时代主题，突出价值引领，强化案例教学，促进提升科研人员的学术自律和社会责任感。</w:t>
      </w:r>
    </w:p>
    <w:p w14:paraId="1A4FB9E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 w:eastAsia="仿宋_GB2312" w:cs="仿宋"/>
          <w:sz w:val="32"/>
          <w:szCs w:val="32"/>
          <w:lang w:eastAsia="zh-CN"/>
        </w:rPr>
        <w:t>学会、</w:t>
      </w:r>
      <w:r>
        <w:rPr>
          <w:rFonts w:hint="eastAsia" w:ascii="仿宋_GB2312" w:hAnsi="仿宋" w:eastAsia="仿宋_GB2312" w:cs="仿宋"/>
          <w:b w:val="0"/>
          <w:bCs w:val="0"/>
          <w:sz w:val="32"/>
          <w:szCs w:val="32"/>
          <w:lang w:eastAsia="zh-CN"/>
        </w:rPr>
        <w:t>基金会、基层组织</w:t>
      </w:r>
      <w:r>
        <w:rPr>
          <w:rFonts w:hint="eastAsia" w:ascii="仿宋_GB2312" w:hAnsi="仿宋" w:eastAsia="仿宋_GB2312" w:cs="仿宋"/>
          <w:sz w:val="32"/>
          <w:szCs w:val="32"/>
          <w:lang w:eastAsia="zh-CN"/>
        </w:rPr>
        <w:t>以及北京地区的科学家精神教育基地</w:t>
      </w:r>
      <w:r>
        <w:rPr>
          <w:rFonts w:hint="eastAsia" w:ascii="仿宋_GB2312" w:hAnsi="仿宋_GB2312" w:eastAsia="仿宋_GB2312" w:cs="仿宋_GB2312"/>
          <w:b w:val="0"/>
          <w:bCs w:val="0"/>
          <w:kern w:val="2"/>
          <w:sz w:val="32"/>
          <w:szCs w:val="32"/>
          <w:lang w:val="en-US" w:eastAsia="zh-CN" w:bidi="ar-SA"/>
        </w:rPr>
        <w:t>。</w:t>
      </w:r>
    </w:p>
    <w:p w14:paraId="10792D7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（三）有关要求。每场活动须有不少于3名副高及以上职称专家作为宣讲嘉宾进行宣讲；每场活动须有不少于100名科技工作者或学生参加现场活动。</w:t>
      </w:r>
    </w:p>
    <w:p w14:paraId="0FA1973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（四）经费额度和总体数量。不超过2万元/场，拟支持不超过26场。</w:t>
      </w:r>
    </w:p>
    <w:p w14:paraId="63804F9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（五）申报数量。</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w:t>
      </w:r>
      <w:r>
        <w:rPr>
          <w:rFonts w:hint="eastAsia" w:ascii="仿宋_GB2312" w:hAnsi="仿宋_GB2312" w:eastAsia="仿宋_GB2312" w:cs="仿宋_GB2312"/>
          <w:color w:val="0F1115"/>
          <w:sz w:val="32"/>
          <w:szCs w:val="32"/>
          <w:shd w:val="clear" w:color="auto" w:fill="FFFFFF"/>
        </w:rPr>
        <w:t>单位</w:t>
      </w:r>
      <w:r>
        <w:rPr>
          <w:rFonts w:hint="eastAsia" w:ascii="仿宋_GB2312" w:hAnsi="仿宋_GB2312" w:eastAsia="仿宋_GB2312" w:cs="仿宋_GB2312"/>
          <w:color w:val="0F1115"/>
          <w:sz w:val="32"/>
          <w:szCs w:val="32"/>
          <w:shd w:val="clear" w:color="auto" w:fill="FFFFFF"/>
          <w:lang w:eastAsia="zh-CN"/>
        </w:rPr>
        <w:t>申请不超过</w:t>
      </w:r>
      <w:r>
        <w:rPr>
          <w:rFonts w:hint="eastAsia" w:ascii="仿宋_GB2312" w:hAnsi="仿宋_GB2312" w:eastAsia="仿宋_GB2312" w:cs="仿宋_GB2312"/>
          <w:color w:val="0F1115"/>
          <w:sz w:val="32"/>
          <w:szCs w:val="32"/>
          <w:shd w:val="clear" w:color="auto" w:fill="FFFFFF"/>
        </w:rPr>
        <w:t>两场。</w:t>
      </w:r>
    </w:p>
    <w:p w14:paraId="4F516AE5">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（六）项目周期。2026年11月底前完成。</w:t>
      </w:r>
    </w:p>
    <w:p w14:paraId="5A231CA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三、科学家精神理论研讨</w:t>
      </w:r>
    </w:p>
    <w:p w14:paraId="5F9E116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w:t>
      </w:r>
      <w:r>
        <w:rPr>
          <w:rFonts w:ascii="仿宋_GB2312" w:hAnsi="仿宋_GB2312" w:eastAsia="仿宋_GB2312" w:cs="仿宋_GB2312"/>
          <w:kern w:val="0"/>
          <w:sz w:val="32"/>
          <w:szCs w:val="32"/>
        </w:rPr>
        <w:t>组织开展学术研讨活动，对老一辈科学家精神的传承和科学家精神在当代的实践进行理论、学术研讨，研究新时代科学家精神传播的体系、方式、方法等，对理论研讨成果进行梳理总结，丰富新时代科学家精神的内涵。</w:t>
      </w:r>
    </w:p>
    <w:p w14:paraId="29F8C2E8">
      <w:pPr>
        <w:pStyle w:val="3"/>
        <w:numPr>
          <w:ilvl w:val="0"/>
          <w:numId w:val="0"/>
        </w:num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_GB2312" w:eastAsia="仿宋_GB2312" w:cs="仿宋_GB2312"/>
          <w:sz w:val="32"/>
          <w:szCs w:val="32"/>
          <w:lang w:eastAsia="zh-CN"/>
        </w:rPr>
        <w:t>学会、</w:t>
      </w:r>
      <w:r>
        <w:rPr>
          <w:rFonts w:hint="eastAsia" w:ascii="仿宋_GB2312" w:hAnsi="仿宋_GB2312" w:eastAsia="仿宋_GB2312" w:cs="仿宋_GB2312"/>
          <w:b w:val="0"/>
          <w:bCs w:val="0"/>
          <w:sz w:val="32"/>
          <w:szCs w:val="32"/>
          <w:lang w:eastAsia="zh-CN"/>
        </w:rPr>
        <w:t>基金会、</w:t>
      </w:r>
      <w:r>
        <w:rPr>
          <w:rFonts w:hint="eastAsia" w:ascii="仿宋_GB2312" w:hAnsi="仿宋_GB2312" w:eastAsia="仿宋_GB2312" w:cs="仿宋_GB2312"/>
          <w:sz w:val="32"/>
          <w:szCs w:val="32"/>
          <w:lang w:eastAsia="zh-CN"/>
        </w:rPr>
        <w:t>基层组织</w:t>
      </w:r>
      <w:r>
        <w:rPr>
          <w:rFonts w:hint="eastAsia" w:ascii="仿宋_GB2312" w:hAnsi="仿宋_GB2312" w:eastAsia="仿宋_GB2312" w:cs="仿宋_GB2312"/>
          <w:sz w:val="32"/>
          <w:szCs w:val="32"/>
          <w:lang w:val="en" w:eastAsia="zh-CN"/>
        </w:rPr>
        <w:t>和</w:t>
      </w:r>
      <w:r>
        <w:rPr>
          <w:rFonts w:hint="eastAsia" w:ascii="仿宋_GB2312" w:hAnsi="仿宋_GB2312" w:eastAsia="仿宋_GB2312" w:cs="仿宋_GB2312"/>
          <w:sz w:val="32"/>
          <w:szCs w:val="32"/>
          <w:lang w:eastAsia="zh-CN"/>
        </w:rPr>
        <w:t>北京地区的科学家精神教育基地</w:t>
      </w:r>
      <w:r>
        <w:rPr>
          <w:rFonts w:hint="eastAsia" w:ascii="仿宋_GB2312" w:hAnsi="仿宋_GB2312" w:eastAsia="仿宋_GB2312" w:cs="仿宋_GB2312"/>
          <w:b w:val="0"/>
          <w:bCs w:val="0"/>
          <w:kern w:val="2"/>
          <w:sz w:val="32"/>
          <w:szCs w:val="32"/>
          <w:lang w:val="en-US" w:eastAsia="zh-CN" w:bidi="ar-SA"/>
        </w:rPr>
        <w:t>。</w:t>
      </w:r>
    </w:p>
    <w:p w14:paraId="468EB9C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（三）有关要求</w:t>
      </w:r>
    </w:p>
    <w:p w14:paraId="3E9793E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kern w:val="2"/>
          <w:sz w:val="32"/>
          <w:szCs w:val="32"/>
          <w:lang w:val="en-US" w:eastAsia="zh-CN" w:bidi="ar-SA"/>
        </w:rPr>
        <w:t>主旨学术研讨报告会须有不少于5名副高及以上职称专家作为主讲嘉宾作主旨报告；学术研讨活动须有不少于3名副高及以上职称专家作为主讲嘉宾作专题发言。主旨学术研讨报告会须有不少于100名科技工作者参加；学术研讨活动须有不少于50名科技工作者参加。</w:t>
      </w:r>
    </w:p>
    <w:p w14:paraId="4FC6C05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b w:val="0"/>
          <w:bCs w:val="0"/>
          <w:kern w:val="2"/>
          <w:sz w:val="32"/>
          <w:szCs w:val="32"/>
          <w:lang w:val="en-US" w:eastAsia="zh-CN" w:bidi="ar-SA"/>
        </w:rPr>
        <w:t>2.主旨学术研讨报告会须形成1篇高质量理论综述或政策建议；学术研讨活动须汇总形成不少于2个典型实践案例。</w:t>
      </w:r>
    </w:p>
    <w:p w14:paraId="61B305B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w:t>
      </w:r>
    </w:p>
    <w:p w14:paraId="3802DEF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ascii="仿宋_GB2312" w:hAnsi="仿宋_GB2312" w:eastAsia="仿宋_GB2312" w:cs="仿宋_GB2312"/>
          <w:kern w:val="0"/>
          <w:sz w:val="32"/>
          <w:szCs w:val="32"/>
        </w:rPr>
        <w:t>主旨学术研讨报告会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2"/>
          <w:sz w:val="32"/>
          <w:szCs w:val="32"/>
          <w:lang w:val="en-US" w:eastAsia="zh-CN" w:bidi="ar-SA"/>
        </w:rPr>
        <w:t>不超过</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val="0"/>
          <w:kern w:val="2"/>
          <w:sz w:val="32"/>
          <w:szCs w:val="32"/>
          <w:lang w:val="en-US" w:eastAsia="zh-CN" w:bidi="ar-SA"/>
        </w:rPr>
        <w:t>万元/场，拟支持不超过1场。</w:t>
      </w:r>
    </w:p>
    <w:p w14:paraId="732D6F7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ascii="仿宋_GB2312" w:hAnsi="仿宋_GB2312" w:eastAsia="仿宋_GB2312" w:cs="仿宋_GB2312"/>
          <w:kern w:val="0"/>
          <w:sz w:val="32"/>
          <w:szCs w:val="32"/>
        </w:rPr>
        <w:t>学术研讨活动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2"/>
          <w:sz w:val="32"/>
          <w:szCs w:val="32"/>
          <w:lang w:val="en-US" w:eastAsia="zh-CN" w:bidi="ar-SA"/>
        </w:rPr>
        <w:t>不超过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val="0"/>
          <w:bCs w:val="0"/>
          <w:kern w:val="2"/>
          <w:sz w:val="32"/>
          <w:szCs w:val="32"/>
          <w:lang w:val="en-US" w:eastAsia="zh-CN" w:bidi="ar-SA"/>
        </w:rPr>
        <w:t>万元/场，拟支持不超过8场。</w:t>
      </w:r>
    </w:p>
    <w:p w14:paraId="7F0DFC9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（五）申报数量。</w:t>
      </w:r>
      <w:r>
        <w:rPr>
          <w:rFonts w:ascii="仿宋_GB2312" w:hAnsi="仿宋_GB2312" w:eastAsia="仿宋_GB2312" w:cs="仿宋_GB2312"/>
          <w:kern w:val="0"/>
          <w:sz w:val="32"/>
          <w:szCs w:val="32"/>
        </w:rPr>
        <w:t>学术研讨活动每</w:t>
      </w:r>
      <w:r>
        <w:rPr>
          <w:rFonts w:hint="eastAsia" w:ascii="仿宋_GB2312" w:hAnsi="仿宋_GB2312" w:eastAsia="仿宋_GB2312" w:cs="仿宋_GB2312"/>
          <w:kern w:val="0"/>
          <w:sz w:val="32"/>
          <w:szCs w:val="32"/>
          <w:lang w:eastAsia="zh-CN"/>
        </w:rPr>
        <w:t>个</w:t>
      </w:r>
      <w:r>
        <w:rPr>
          <w:rFonts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eastAsia="zh-CN"/>
        </w:rPr>
        <w:t>申请不超过</w:t>
      </w:r>
      <w:r>
        <w:rPr>
          <w:rFonts w:hint="eastAsia" w:ascii="仿宋_GB2312" w:hAnsi="仿宋_GB2312" w:eastAsia="仿宋_GB2312" w:cs="仿宋_GB2312"/>
          <w:kern w:val="0"/>
          <w:sz w:val="32"/>
          <w:szCs w:val="32"/>
        </w:rPr>
        <w:t>两</w:t>
      </w:r>
      <w:r>
        <w:rPr>
          <w:rFonts w:ascii="仿宋_GB2312" w:hAnsi="仿宋_GB2312" w:eastAsia="仿宋_GB2312" w:cs="仿宋_GB2312"/>
          <w:kern w:val="0"/>
          <w:sz w:val="32"/>
          <w:szCs w:val="32"/>
        </w:rPr>
        <w:t>场。主旨学术研讨报告会每</w:t>
      </w:r>
      <w:r>
        <w:rPr>
          <w:rFonts w:hint="eastAsia" w:ascii="仿宋_GB2312" w:hAnsi="仿宋_GB2312" w:eastAsia="仿宋_GB2312" w:cs="仿宋_GB2312"/>
          <w:kern w:val="0"/>
          <w:sz w:val="32"/>
          <w:szCs w:val="32"/>
          <w:lang w:eastAsia="zh-CN"/>
        </w:rPr>
        <w:t>个</w:t>
      </w:r>
      <w:r>
        <w:rPr>
          <w:rFonts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eastAsia="zh-CN"/>
        </w:rPr>
        <w:t>申请不超过一场。</w:t>
      </w:r>
    </w:p>
    <w:p w14:paraId="6E509EC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（六）项目周期。2026年11月底前完成。</w:t>
      </w:r>
    </w:p>
    <w:p w14:paraId="1E2A1A8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w:t>
      </w:r>
      <w:r>
        <w:rPr>
          <w:rFonts w:hint="default" w:ascii="方正黑体_GBK" w:hAnsi="方正黑体_GBK" w:eastAsia="方正黑体_GBK" w:cs="方正黑体_GBK"/>
          <w:b w:val="0"/>
          <w:bCs w:val="0"/>
          <w:kern w:val="2"/>
          <w:sz w:val="32"/>
          <w:szCs w:val="32"/>
          <w:lang w:val="en-US" w:eastAsia="zh-CN" w:bidi="ar-SA"/>
        </w:rPr>
        <w:t>、</w:t>
      </w:r>
      <w:r>
        <w:rPr>
          <w:rFonts w:hint="eastAsia" w:ascii="方正黑体_GBK" w:hAnsi="方正黑体_GBK" w:eastAsia="方正黑体_GBK" w:cs="方正黑体_GBK"/>
          <w:b w:val="0"/>
          <w:bCs w:val="0"/>
          <w:kern w:val="2"/>
          <w:sz w:val="32"/>
          <w:szCs w:val="32"/>
          <w:lang w:val="en-US" w:eastAsia="zh-CN" w:bidi="ar-SA"/>
        </w:rPr>
        <w:t>科学文化沙龙</w:t>
      </w:r>
    </w:p>
    <w:p w14:paraId="3D37D1A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结合人工智能、航天、生物医药、新材料等重点科技的未来发展趋势，邀请院士专家、新闻媒体和科研机构参与，采取主旨发言、交流研讨、对话访谈等形式，通过“科学+”的方式，推进科学与文化相融相通、互促互鉴。科学文化沙龙应重点突出自然科学与社会科学交叉融合，着力促进科技界、新闻界、艺术界交流研讨，推动新闻媒体积极关注科技前沿、科技热点、科技大事，提升媒体记者科技素养和科技报道水平。</w:t>
      </w:r>
    </w:p>
    <w:p w14:paraId="774AC69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 w:eastAsia="仿宋_GB2312" w:cs="仿宋"/>
          <w:sz w:val="32"/>
          <w:szCs w:val="32"/>
          <w:lang w:eastAsia="zh-CN"/>
        </w:rPr>
        <w:t>学会、</w:t>
      </w:r>
      <w:r>
        <w:rPr>
          <w:rFonts w:hint="eastAsia" w:ascii="仿宋_GB2312" w:hAnsi="仿宋" w:eastAsia="仿宋_GB2312" w:cs="仿宋"/>
          <w:b w:val="0"/>
          <w:bCs w:val="0"/>
          <w:sz w:val="32"/>
          <w:szCs w:val="32"/>
          <w:lang w:eastAsia="zh-CN"/>
        </w:rPr>
        <w:t>基金会、</w:t>
      </w:r>
      <w:r>
        <w:rPr>
          <w:rFonts w:hint="eastAsia" w:ascii="仿宋_GB2312" w:hAnsi="仿宋" w:eastAsia="仿宋_GB2312" w:cs="仿宋"/>
          <w:sz w:val="32"/>
          <w:szCs w:val="32"/>
          <w:lang w:eastAsia="zh-CN"/>
        </w:rPr>
        <w:t>基层组织</w:t>
      </w:r>
      <w:r>
        <w:rPr>
          <w:rFonts w:hint="eastAsia" w:ascii="仿宋_GB2312" w:hAnsi="仿宋_GB2312" w:eastAsia="仿宋_GB2312" w:cs="仿宋_GB2312"/>
          <w:b w:val="0"/>
          <w:bCs w:val="0"/>
          <w:kern w:val="2"/>
          <w:sz w:val="32"/>
          <w:szCs w:val="32"/>
          <w:lang w:val="en-US" w:eastAsia="zh-CN" w:bidi="ar-SA"/>
        </w:rPr>
        <w:t>以及</w:t>
      </w:r>
      <w:r>
        <w:rPr>
          <w:rFonts w:hint="eastAsia" w:ascii="仿宋_GB2312" w:hAnsi="仿宋" w:eastAsia="仿宋_GB2312" w:cs="仿宋"/>
          <w:b w:val="0"/>
          <w:bCs w:val="0"/>
          <w:sz w:val="32"/>
          <w:szCs w:val="32"/>
        </w:rPr>
        <w:t>北京</w:t>
      </w:r>
      <w:r>
        <w:rPr>
          <w:rFonts w:hint="eastAsia" w:ascii="仿宋_GB2312" w:hAnsi="仿宋" w:eastAsia="仿宋_GB2312" w:cs="仿宋"/>
          <w:b w:val="0"/>
          <w:bCs w:val="0"/>
          <w:sz w:val="32"/>
          <w:szCs w:val="32"/>
          <w:lang w:eastAsia="zh-CN"/>
        </w:rPr>
        <w:t>地区的</w:t>
      </w:r>
      <w:r>
        <w:rPr>
          <w:rFonts w:hint="eastAsia" w:ascii="仿宋_GB2312" w:hAnsi="仿宋" w:eastAsia="仿宋_GB2312" w:cs="仿宋"/>
          <w:sz w:val="32"/>
          <w:szCs w:val="32"/>
          <w:lang w:eastAsia="zh-CN"/>
        </w:rPr>
        <w:t>出版社、新闻媒体等单位</w:t>
      </w:r>
      <w:r>
        <w:rPr>
          <w:rFonts w:hint="eastAsia" w:ascii="仿宋_GB2312" w:hAnsi="仿宋_GB2312" w:eastAsia="仿宋_GB2312" w:cs="仿宋_GB2312"/>
          <w:b w:val="0"/>
          <w:bCs w:val="0"/>
          <w:kern w:val="2"/>
          <w:sz w:val="32"/>
          <w:szCs w:val="32"/>
          <w:lang w:val="en-US" w:eastAsia="zh-CN" w:bidi="ar-SA"/>
        </w:rPr>
        <w:t>。</w:t>
      </w:r>
    </w:p>
    <w:p w14:paraId="1256380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（三）有关要求</w:t>
      </w:r>
    </w:p>
    <w:p w14:paraId="777261F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聚焦北京国际科技创新中心建设，围绕自然科学与社会科学交叉领域、学术科技前沿及国家重大战略发展需求确定沙龙主题，促进科学文化交融，具有前瞻性和引领力。每场沙龙不少于4位相关领域专家作报告和交流发言，A类沙龙应有院士或知名专家作主旨报告。</w:t>
      </w:r>
    </w:p>
    <w:p w14:paraId="6388DBA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2.每场A类沙龙线下受众人数不少于100人，B类沙龙不少于50人；每场A类沙龙至少5家以上新闻媒体参与活动、宣传报道，B类沙龙不少于3家新闻媒体参与。</w:t>
      </w:r>
    </w:p>
    <w:p w14:paraId="096C5A2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3.每场沙龙应进行海报预热、图片直播、视频录像，梳理、总结、提炼沙龙成果至少1项（不低于1500字，含专家共识、建言献策等），其中A类沙龙还需拍摄制作适于传播的专家视频不少于4个。</w:t>
      </w:r>
    </w:p>
    <w:p w14:paraId="5BD26F0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w:t>
      </w:r>
      <w:r>
        <w:rPr>
          <w:rFonts w:hint="eastAsia" w:ascii="仿宋_GB2312" w:hAnsi="仿宋_GB2312" w:eastAsia="仿宋_GB2312" w:cs="仿宋_GB2312"/>
          <w:kern w:val="0"/>
          <w:sz w:val="32"/>
          <w:szCs w:val="32"/>
        </w:rPr>
        <w:t>科学文化沙龙（A类）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2"/>
          <w:sz w:val="32"/>
          <w:szCs w:val="32"/>
          <w:lang w:val="en-US" w:eastAsia="zh-CN" w:bidi="ar-SA"/>
        </w:rPr>
        <w:t>不超过5万元/场，拟支持不超过6场。</w:t>
      </w:r>
      <w:r>
        <w:rPr>
          <w:rFonts w:hint="eastAsia" w:ascii="仿宋_GB2312" w:hAnsi="仿宋_GB2312" w:eastAsia="仿宋_GB2312" w:cs="仿宋_GB2312"/>
          <w:kern w:val="0"/>
          <w:sz w:val="32"/>
          <w:szCs w:val="32"/>
        </w:rPr>
        <w:t>科学文化沙龙（B类）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2"/>
          <w:sz w:val="32"/>
          <w:szCs w:val="32"/>
          <w:lang w:val="en-US" w:eastAsia="zh-CN" w:bidi="ar-SA"/>
        </w:rPr>
        <w:t>不超过3万元/场，拟支持不超过10场。</w:t>
      </w:r>
    </w:p>
    <w:p w14:paraId="4024A429">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（五）申报数量。</w:t>
      </w:r>
      <w:r>
        <w:rPr>
          <w:rFonts w:hint="eastAsia" w:ascii="仿宋_GB2312" w:hAnsi="仿宋_GB2312" w:eastAsia="仿宋_GB2312" w:cs="仿宋_GB2312"/>
          <w:kern w:val="0"/>
          <w:sz w:val="32"/>
          <w:szCs w:val="32"/>
        </w:rPr>
        <w:t>每个</w:t>
      </w:r>
      <w:r>
        <w:rPr>
          <w:rFonts w:hint="eastAsia" w:ascii="仿宋_GB2312" w:hAnsi="仿宋_GB2312" w:eastAsia="仿宋_GB2312" w:cs="仿宋_GB2312"/>
          <w:kern w:val="0"/>
          <w:sz w:val="32"/>
          <w:szCs w:val="32"/>
          <w:lang w:val="en-US" w:eastAsia="zh-CN"/>
        </w:rPr>
        <w:t>单位申请合计</w:t>
      </w:r>
      <w:r>
        <w:rPr>
          <w:rFonts w:hint="eastAsia" w:ascii="仿宋_GB2312" w:hAnsi="仿宋_GB2312" w:eastAsia="仿宋_GB2312" w:cs="仿宋_GB2312"/>
          <w:kern w:val="0"/>
          <w:sz w:val="32"/>
          <w:szCs w:val="32"/>
        </w:rPr>
        <w:t>不超过两场。</w:t>
      </w:r>
    </w:p>
    <w:p w14:paraId="28F93E1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（六）项目周期：2026年11月底前完成。</w:t>
      </w:r>
    </w:p>
    <w:p w14:paraId="2FC71795">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val="0"/>
          <w:bCs w:val="0"/>
          <w:kern w:val="2"/>
          <w:sz w:val="32"/>
          <w:szCs w:val="32"/>
          <w:lang w:val="en-US" w:eastAsia="zh-CN" w:bidi="ar-SA"/>
        </w:rPr>
        <w:t>五、</w:t>
      </w:r>
      <w:r>
        <w:rPr>
          <w:rFonts w:hint="eastAsia" w:ascii="方正黑体_GBK" w:hAnsi="方正黑体_GBK" w:eastAsia="方正黑体_GBK" w:cs="方正黑体_GBK"/>
          <w:bCs/>
          <w:sz w:val="32"/>
          <w:szCs w:val="32"/>
          <w:lang w:eastAsia="zh-CN"/>
        </w:rPr>
        <w:t>“全国科技工作者日”分会场活动</w:t>
      </w:r>
    </w:p>
    <w:p w14:paraId="7C8CB6E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w:t>
      </w:r>
      <w:r>
        <w:rPr>
          <w:rFonts w:ascii="仿宋_GB2312" w:hAnsi="仿宋_GB2312" w:eastAsia="仿宋_GB2312" w:cs="仿宋_GB2312"/>
          <w:kern w:val="0"/>
          <w:sz w:val="32"/>
          <w:szCs w:val="32"/>
        </w:rPr>
        <w:t>强化以科技工作者为中心，宣传优秀科技工作者，展示科技工作者报国为民的风采，讲述新时代科技工作者的</w:t>
      </w:r>
      <w:r>
        <w:rPr>
          <w:rFonts w:hint="eastAsia" w:ascii="仿宋_GB2312" w:hAnsi="仿宋_GB2312" w:eastAsia="仿宋_GB2312" w:cs="仿宋_GB2312"/>
          <w:kern w:val="0"/>
          <w:sz w:val="32"/>
          <w:szCs w:val="32"/>
          <w:lang w:eastAsia="zh-CN"/>
        </w:rPr>
        <w:t>创新奉献</w:t>
      </w:r>
      <w:r>
        <w:rPr>
          <w:rFonts w:ascii="仿宋_GB2312" w:hAnsi="仿宋_GB2312" w:eastAsia="仿宋_GB2312" w:cs="仿宋_GB2312"/>
          <w:kern w:val="0"/>
          <w:sz w:val="32"/>
          <w:szCs w:val="32"/>
        </w:rPr>
        <w:t>故事，为广大科技工作者营造浓厚节日氛围</w:t>
      </w:r>
      <w:r>
        <w:rPr>
          <w:rFonts w:hint="eastAsia" w:ascii="仿宋_GB2312" w:hAnsi="仿宋_GB2312" w:eastAsia="仿宋_GB2312" w:cs="仿宋_GB2312"/>
          <w:b w:val="0"/>
          <w:bCs w:val="0"/>
          <w:kern w:val="2"/>
          <w:sz w:val="32"/>
          <w:szCs w:val="32"/>
          <w:lang w:val="en-US" w:eastAsia="zh-CN" w:bidi="ar-SA"/>
        </w:rPr>
        <w:t>。</w:t>
      </w:r>
    </w:p>
    <w:p w14:paraId="32350DE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 w:eastAsia="仿宋_GB2312" w:cs="仿宋"/>
          <w:sz w:val="32"/>
          <w:szCs w:val="32"/>
          <w:lang w:eastAsia="zh-CN"/>
        </w:rPr>
        <w:t>学会、</w:t>
      </w:r>
      <w:r>
        <w:rPr>
          <w:rFonts w:hint="eastAsia" w:ascii="仿宋_GB2312" w:hAnsi="仿宋" w:eastAsia="仿宋_GB2312" w:cs="仿宋"/>
          <w:b w:val="0"/>
          <w:bCs w:val="0"/>
          <w:sz w:val="32"/>
          <w:szCs w:val="32"/>
          <w:lang w:eastAsia="zh-CN"/>
        </w:rPr>
        <w:t>基金会</w:t>
      </w:r>
      <w:r>
        <w:rPr>
          <w:rFonts w:hint="eastAsia" w:ascii="仿宋_GB2312" w:hAnsi="仿宋" w:eastAsia="仿宋_GB2312" w:cs="仿宋"/>
          <w:sz w:val="32"/>
          <w:szCs w:val="32"/>
          <w:lang w:eastAsia="zh-CN"/>
        </w:rPr>
        <w:t>、基层组织</w:t>
      </w:r>
      <w:r>
        <w:rPr>
          <w:rFonts w:hint="eastAsia" w:ascii="仿宋_GB2312" w:hAnsi="仿宋_GB2312" w:eastAsia="仿宋_GB2312" w:cs="仿宋_GB2312"/>
          <w:b w:val="0"/>
          <w:bCs w:val="0"/>
          <w:kern w:val="2"/>
          <w:sz w:val="32"/>
          <w:szCs w:val="32"/>
          <w:lang w:val="en-US" w:eastAsia="zh-CN" w:bidi="ar-SA"/>
        </w:rPr>
        <w:t>。</w:t>
      </w:r>
    </w:p>
    <w:p w14:paraId="38C3A31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b w:val="0"/>
          <w:bCs w:val="0"/>
          <w:kern w:val="2"/>
          <w:sz w:val="32"/>
          <w:szCs w:val="32"/>
          <w:lang w:val="en-US" w:eastAsia="zh-CN" w:bidi="ar-SA"/>
        </w:rPr>
        <w:t>（三）有关要求。</w:t>
      </w:r>
      <w:r>
        <w:rPr>
          <w:rFonts w:hint="eastAsia" w:ascii="仿宋_GB2312" w:hAnsi="仿宋" w:eastAsia="仿宋_GB2312" w:cs="仿宋"/>
          <w:sz w:val="32"/>
          <w:szCs w:val="32"/>
          <w:lang w:val="en-US" w:eastAsia="zh-CN"/>
        </w:rPr>
        <w:t>活动须联合区科协共同申请，项目主要任务中明确各自分工。需提供区科协同意共同申请的意见并盖章。活动时长不少于1小时，须有不少于100名科技工作者参加线下活动。</w:t>
      </w:r>
    </w:p>
    <w:p w14:paraId="680BDA5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（四）经费额度和总体数量。不超过9万元/场，拟支持不超过6场。</w:t>
      </w:r>
    </w:p>
    <w:p w14:paraId="4EAC5BB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（五）申报数量。</w:t>
      </w:r>
      <w:r>
        <w:rPr>
          <w:rFonts w:hint="eastAsia" w:ascii="仿宋_GB2312" w:hAnsi="仿宋_GB2312" w:eastAsia="仿宋_GB2312" w:cs="仿宋_GB2312"/>
          <w:kern w:val="0"/>
          <w:sz w:val="32"/>
          <w:szCs w:val="32"/>
        </w:rPr>
        <w:t>每个</w:t>
      </w:r>
      <w:r>
        <w:rPr>
          <w:rFonts w:hint="eastAsia" w:ascii="仿宋_GB2312" w:hAnsi="仿宋_GB2312" w:eastAsia="仿宋_GB2312" w:cs="仿宋_GB2312"/>
          <w:kern w:val="0"/>
          <w:sz w:val="32"/>
          <w:szCs w:val="32"/>
          <w:lang w:val="en-US" w:eastAsia="zh-CN"/>
        </w:rPr>
        <w:t>单位申请</w:t>
      </w:r>
      <w:r>
        <w:rPr>
          <w:rFonts w:hint="eastAsia" w:ascii="仿宋_GB2312" w:hAnsi="仿宋_GB2312" w:eastAsia="仿宋_GB2312" w:cs="仿宋_GB2312"/>
          <w:kern w:val="0"/>
          <w:sz w:val="32"/>
          <w:szCs w:val="32"/>
        </w:rPr>
        <w:t>不超过</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场。</w:t>
      </w:r>
    </w:p>
    <w:p w14:paraId="3A089A0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（六）项目周期。2026年5月25日-5月31日期间完成。</w:t>
      </w:r>
    </w:p>
    <w:p w14:paraId="50AD6E7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9C8FBCF-9925-4BDD-AC96-47A4057EFF45}"/>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auto"/>
    <w:pitch w:val="default"/>
    <w:sig w:usb0="00000001" w:usb1="080E0000" w:usb2="00000000" w:usb3="00000000" w:csb0="00040000" w:csb1="00000000"/>
    <w:embedRegular r:id="rId2" w:fontKey="{5E438EBD-4519-4DCF-AE38-A82EA18D4638}"/>
  </w:font>
  <w:font w:name="方正小标宋简体">
    <w:panose1 w:val="02000000000000000000"/>
    <w:charset w:val="86"/>
    <w:family w:val="auto"/>
    <w:pitch w:val="default"/>
    <w:sig w:usb0="00000001" w:usb1="08000000" w:usb2="00000000" w:usb3="00000000" w:csb0="00040000" w:csb1="00000000"/>
    <w:embedRegular r:id="rId3" w:fontKey="{51E1817A-2148-40D6-8722-01E78BD41D62}"/>
  </w:font>
  <w:font w:name="仿宋_GB2312">
    <w:altName w:val="仿宋"/>
    <w:panose1 w:val="02010609030101010101"/>
    <w:charset w:val="86"/>
    <w:family w:val="auto"/>
    <w:pitch w:val="default"/>
    <w:sig w:usb0="00000000" w:usb1="00000000" w:usb2="00000000" w:usb3="00000000" w:csb0="00040000" w:csb1="00000000"/>
    <w:embedRegular r:id="rId4" w:fontKey="{D64B5BF1-179C-4559-BC4B-F4515FC24E8A}"/>
  </w:font>
  <w:font w:name="仿宋">
    <w:panose1 w:val="02010609060101010101"/>
    <w:charset w:val="86"/>
    <w:family w:val="modern"/>
    <w:pitch w:val="default"/>
    <w:sig w:usb0="800002BF" w:usb1="38CF7CFA" w:usb2="00000016" w:usb3="00000000" w:csb0="00040001" w:csb1="00000000"/>
    <w:embedRegular r:id="rId5" w:fontKey="{06E91707-526A-45E6-A761-CF887A7D13A8}"/>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24D52"/>
    <w:rsid w:val="686E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szCs w:val="32"/>
    </w:rPr>
  </w:style>
  <w:style w:type="paragraph" w:styleId="3">
    <w:name w:val="Normal Indent"/>
    <w:basedOn w:val="1"/>
    <w:next w:val="4"/>
    <w:qFormat/>
    <w:uiPriority w:val="99"/>
    <w:pPr>
      <w:ind w:firstLine="420" w:firstLineChars="200"/>
    </w:pPr>
  </w:style>
  <w:style w:type="paragraph" w:styleId="4">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950</Words>
  <Characters>970</Characters>
  <Lines>0</Lines>
  <Paragraphs>0</Paragraphs>
  <TotalTime>3</TotalTime>
  <ScaleCrop>false</ScaleCrop>
  <LinksUpToDate>false</LinksUpToDate>
  <CharactersWithSpaces>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2026-04-08T07:21:00Z</dcterms:created>
  <dc:creator>PC</dc:creator>
  <cp:lastModifiedBy>孙瑶</cp:lastModifiedBy>
  <dcterms:modified xsi:type="dcterms:W3CDTF">2026-04-08T08:26:45Z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eyJoZGlkIjoiN2ExNGE2OWRmZDJjY2FjNTU2NjlmMjdiYWQ2MzFlNzUiLCJ1c2VySWQiOiI2NjM1NjA2MzcifQ==</vt:lpwstr>
  </property>
  <property fmtid="{D5CDD505-2E9C-101B-9397-08002B2CF9AE}" pid="4" name="ICV">
    <vt:lpwstr>9C382E1625C24E6F9814B865D6EAA2A4_12</vt:lpwstr>
  </property>
</Properties>
</file>