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2024年度北京市自然科学基金-北京经济</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val="en-US" w:eastAsia="zh-CN"/>
        </w:rPr>
        <w:t>技术开发区创新</w:t>
      </w:r>
      <w:r>
        <w:rPr>
          <w:rFonts w:hint="eastAsia" w:ascii="方正小标宋_GBK" w:hAnsi="方正小标宋_GBK" w:eastAsia="方正小标宋_GBK" w:cs="方正小标宋_GBK"/>
          <w:sz w:val="44"/>
          <w:szCs w:val="44"/>
          <w:lang w:eastAsia="zh-CN"/>
        </w:rPr>
        <w:t>联合基金第二批</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项目指南</w:t>
      </w:r>
    </w:p>
    <w:p>
      <w:pPr>
        <w:keepNext w:val="0"/>
        <w:keepLines w:val="0"/>
        <w:pageBreakBefore w:val="0"/>
        <w:widowControl w:val="0"/>
        <w:kinsoku/>
        <w:wordWrap/>
        <w:overflowPunct/>
        <w:topLinePunct w:val="0"/>
        <w:autoSpaceDE/>
        <w:autoSpaceDN/>
        <w:bidi w:val="0"/>
        <w:adjustRightInd/>
        <w:snapToGrid/>
        <w:spacing w:line="550" w:lineRule="exact"/>
        <w:jc w:val="center"/>
        <w:textAlignment w:val="auto"/>
        <w:outlineLvl w:val="9"/>
        <w:rPr>
          <w:rFonts w:hint="eastAsia" w:ascii="楷体_GB2312" w:hAnsi="楷体_GB2312" w:eastAsia="楷体_GB2312" w:cs="楷体_GB2312"/>
          <w:sz w:val="32"/>
          <w:szCs w:val="32"/>
          <w:lang w:eastAsia="zh-CN"/>
        </w:rPr>
      </w:pPr>
    </w:p>
    <w:p>
      <w:pPr>
        <w:keepNext w:val="0"/>
        <w:keepLines w:val="0"/>
        <w:pageBreakBefore w:val="0"/>
        <w:widowControl w:val="0"/>
        <w:numPr>
          <w:ilvl w:val="0"/>
          <w:numId w:val="1"/>
        </w:numPr>
        <w:kinsoku/>
        <w:wordWrap/>
        <w:overflowPunct/>
        <w:topLinePunct w:val="0"/>
        <w:autoSpaceDE w:val="0"/>
        <w:autoSpaceDN/>
        <w:bidi w:val="0"/>
        <w:adjustRightInd/>
        <w:snapToGrid/>
        <w:spacing w:line="550" w:lineRule="exact"/>
        <w:ind w:left="0" w:leftChars="0" w:firstLine="642" w:firstLineChars="200"/>
        <w:jc w:val="both"/>
        <w:textAlignment w:val="auto"/>
        <w:outlineLvl w:val="9"/>
        <w:rPr>
          <w:rFonts w:hint="default" w:ascii="仿宋_GB2312" w:hAnsi="仿宋" w:eastAsia="仿宋_GB2312" w:cs="仿宋_GB2312"/>
          <w:b/>
          <w:bCs/>
          <w:color w:val="000000"/>
          <w:sz w:val="32"/>
          <w:szCs w:val="32"/>
          <w:lang w:val="en-US" w:bidi="ar"/>
        </w:rPr>
      </w:pPr>
      <w:r>
        <w:rPr>
          <w:rFonts w:hint="eastAsia" w:ascii="仿宋_GB2312" w:hAnsi="仿宋" w:eastAsia="仿宋_GB2312" w:cs="仿宋_GB2312"/>
          <w:b/>
          <w:bCs/>
          <w:color w:val="000000" w:themeColor="text1"/>
          <w:sz w:val="32"/>
          <w:szCs w:val="32"/>
          <w:lang w:bidi="ar"/>
          <w14:textFill>
            <w14:solidFill>
              <w14:schemeClr w14:val="tx1"/>
            </w14:solidFill>
          </w14:textFill>
        </w:rPr>
        <w:t>石英</w:t>
      </w:r>
      <w:r>
        <w:rPr>
          <w:rFonts w:hint="eastAsia" w:ascii="仿宋_GB2312" w:hAnsi="仿宋" w:eastAsia="仿宋_GB2312" w:cs="仿宋_GB2312"/>
          <w:b/>
          <w:bCs/>
          <w:color w:val="000000" w:themeColor="text1"/>
          <w:sz w:val="32"/>
          <w:szCs w:val="32"/>
          <w:lang w:val="en-US" w:eastAsia="zh-CN" w:bidi="ar"/>
          <w14:textFill>
            <w14:solidFill>
              <w14:schemeClr w14:val="tx1"/>
            </w14:solidFill>
          </w14:textFill>
        </w:rPr>
        <w:t>表面</w:t>
      </w:r>
      <w:r>
        <w:rPr>
          <w:rFonts w:hint="eastAsia" w:ascii="仿宋_GB2312" w:hAnsi="仿宋" w:eastAsia="仿宋_GB2312" w:cs="仿宋_GB2312"/>
          <w:b/>
          <w:bCs/>
          <w:color w:val="000000" w:themeColor="text1"/>
          <w:sz w:val="32"/>
          <w:szCs w:val="32"/>
          <w:lang w:bidi="ar"/>
          <w14:textFill>
            <w14:solidFill>
              <w14:schemeClr w14:val="tx1"/>
            </w14:solidFill>
          </w14:textFill>
        </w:rPr>
        <w:t>氟聚合物涂层</w:t>
      </w:r>
      <w:r>
        <w:rPr>
          <w:rFonts w:hint="eastAsia" w:ascii="仿宋_GB2312" w:hAnsi="仿宋" w:eastAsia="仿宋_GB2312" w:cs="仿宋_GB2312"/>
          <w:b/>
          <w:bCs/>
          <w:color w:val="000000" w:themeColor="text1"/>
          <w:sz w:val="32"/>
          <w:szCs w:val="32"/>
          <w:lang w:val="en-US" w:eastAsia="zh-CN" w:bidi="ar"/>
          <w14:textFill>
            <w14:solidFill>
              <w14:schemeClr w14:val="tx1"/>
            </w14:solidFill>
          </w14:textFill>
        </w:rPr>
        <w:t>制备及其服役性能研究</w:t>
      </w:r>
    </w:p>
    <w:p>
      <w:pPr>
        <w:keepNext w:val="0"/>
        <w:keepLines w:val="0"/>
        <w:pageBreakBefore w:val="0"/>
        <w:widowControl w:val="0"/>
        <w:kinsoku/>
        <w:wordWrap/>
        <w:overflowPunct/>
        <w:topLinePunct w:val="0"/>
        <w:autoSpaceDN/>
        <w:bidi w:val="0"/>
        <w:adjustRightInd/>
        <w:snapToGrid/>
        <w:spacing w:line="550" w:lineRule="exact"/>
        <w:ind w:left="0" w:firstLine="640" w:firstLineChars="200"/>
        <w:jc w:val="both"/>
        <w:textAlignment w:val="auto"/>
        <w:outlineLvl w:val="9"/>
        <w:rPr>
          <w:rFonts w:hint="eastAsia" w:ascii="仿宋_GB2312" w:hAnsi="仿宋" w:eastAsia="仿宋_GB2312" w:cs="Times New Roman"/>
          <w:b w:val="0"/>
          <w:bCs w:val="0"/>
          <w:sz w:val="32"/>
          <w:szCs w:val="32"/>
        </w:rPr>
      </w:pPr>
      <w:r>
        <w:rPr>
          <w:rFonts w:hint="eastAsia" w:ascii="仿宋_GB2312" w:hAnsi="仿宋" w:eastAsia="仿宋_GB2312" w:cs="Times New Roman"/>
          <w:b w:val="0"/>
          <w:bCs w:val="0"/>
          <w:sz w:val="32"/>
          <w:szCs w:val="32"/>
        </w:rPr>
        <w:t>针对半导体清洗工艺中</w:t>
      </w:r>
      <w:r>
        <w:rPr>
          <w:rFonts w:ascii="仿宋_GB2312" w:hAnsi="仿宋" w:eastAsia="仿宋_GB2312" w:cs="Times New Roman"/>
          <w:b w:val="0"/>
          <w:bCs w:val="0"/>
          <w:sz w:val="32"/>
          <w:szCs w:val="32"/>
        </w:rPr>
        <w:t>石英部件</w:t>
      </w:r>
      <w:r>
        <w:rPr>
          <w:rFonts w:hint="eastAsia" w:ascii="仿宋_GB2312" w:hAnsi="仿宋" w:eastAsia="仿宋_GB2312" w:cs="Times New Roman"/>
          <w:b w:val="0"/>
          <w:bCs w:val="0"/>
          <w:sz w:val="32"/>
          <w:szCs w:val="32"/>
          <w:lang w:val="en-US" w:eastAsia="zh-CN"/>
        </w:rPr>
        <w:t>使用寿命低的</w:t>
      </w:r>
      <w:r>
        <w:rPr>
          <w:rFonts w:ascii="仿宋_GB2312" w:hAnsi="仿宋" w:eastAsia="仿宋_GB2312" w:cs="Times New Roman"/>
          <w:b w:val="0"/>
          <w:bCs w:val="0"/>
          <w:sz w:val="32"/>
          <w:szCs w:val="32"/>
        </w:rPr>
        <w:t>问题，研究</w:t>
      </w:r>
      <w:r>
        <w:rPr>
          <w:rFonts w:hint="eastAsia" w:ascii="仿宋_GB2312" w:hAnsi="仿宋" w:eastAsia="仿宋_GB2312" w:cs="Times New Roman"/>
          <w:b w:val="0"/>
          <w:bCs w:val="0"/>
          <w:sz w:val="32"/>
          <w:szCs w:val="32"/>
          <w:lang w:val="en-US" w:eastAsia="zh-CN"/>
        </w:rPr>
        <w:t>不同</w:t>
      </w:r>
      <w:r>
        <w:rPr>
          <w:rFonts w:hint="eastAsia" w:ascii="仿宋_GB2312" w:hAnsi="仿宋" w:eastAsia="仿宋_GB2312" w:cs="仿宋_GB2312"/>
          <w:b w:val="0"/>
          <w:bCs w:val="0"/>
          <w:color w:val="000000" w:themeColor="text1"/>
          <w:sz w:val="32"/>
          <w:szCs w:val="32"/>
          <w:lang w:val="en-US" w:eastAsia="zh-CN" w:bidi="ar"/>
          <w14:textFill>
            <w14:solidFill>
              <w14:schemeClr w14:val="tx1"/>
            </w14:solidFill>
          </w14:textFill>
        </w:rPr>
        <w:t>制备工艺下</w:t>
      </w:r>
      <w:r>
        <w:rPr>
          <w:rFonts w:hint="eastAsia" w:ascii="仿宋_GB2312" w:hAnsi="仿宋" w:eastAsia="仿宋_GB2312" w:cs="Times New Roman"/>
          <w:b w:val="0"/>
          <w:bCs w:val="0"/>
          <w:sz w:val="32"/>
          <w:szCs w:val="32"/>
          <w:lang w:val="en-US" w:eastAsia="zh-CN"/>
        </w:rPr>
        <w:t>石英部件表面</w:t>
      </w:r>
      <w:r>
        <w:rPr>
          <w:rFonts w:hint="eastAsia" w:ascii="仿宋_GB2312" w:hAnsi="仿宋" w:eastAsia="仿宋_GB2312" w:cs="仿宋_GB2312"/>
          <w:b w:val="0"/>
          <w:bCs w:val="0"/>
          <w:color w:val="000000" w:themeColor="text1"/>
          <w:sz w:val="32"/>
          <w:szCs w:val="32"/>
          <w:lang w:bidi="ar"/>
          <w14:textFill>
            <w14:solidFill>
              <w14:schemeClr w14:val="tx1"/>
            </w14:solidFill>
          </w14:textFill>
        </w:rPr>
        <w:t>氟聚合物涂层</w:t>
      </w:r>
      <w:r>
        <w:rPr>
          <w:rFonts w:hint="eastAsia" w:ascii="仿宋_GB2312" w:hAnsi="仿宋" w:eastAsia="仿宋_GB2312" w:cs="Times New Roman"/>
          <w:b w:val="0"/>
          <w:bCs w:val="0"/>
          <w:sz w:val="32"/>
          <w:szCs w:val="32"/>
          <w:lang w:val="en-US" w:eastAsia="zh-CN"/>
        </w:rPr>
        <w:t>的结合力</w:t>
      </w:r>
      <w:r>
        <w:rPr>
          <w:rFonts w:ascii="仿宋_GB2312" w:hAnsi="仿宋" w:eastAsia="仿宋_GB2312" w:cs="Times New Roman"/>
          <w:b w:val="0"/>
          <w:bCs w:val="0"/>
          <w:sz w:val="32"/>
          <w:szCs w:val="32"/>
        </w:rPr>
        <w:t>、防渗透性及防腐性</w:t>
      </w:r>
      <w:r>
        <w:rPr>
          <w:rFonts w:hint="eastAsia" w:ascii="仿宋_GB2312" w:hAnsi="仿宋" w:eastAsia="仿宋_GB2312" w:cs="Times New Roman"/>
          <w:b w:val="0"/>
          <w:bCs w:val="0"/>
          <w:sz w:val="32"/>
          <w:szCs w:val="32"/>
          <w:lang w:val="en-US" w:eastAsia="zh-CN"/>
        </w:rPr>
        <w:t>等性能</w:t>
      </w:r>
      <w:r>
        <w:rPr>
          <w:rFonts w:hint="eastAsia" w:ascii="仿宋_GB2312" w:hAnsi="仿宋" w:eastAsia="仿宋_GB2312" w:cs="Times New Roman"/>
          <w:b w:val="0"/>
          <w:bCs w:val="0"/>
          <w:sz w:val="32"/>
          <w:szCs w:val="32"/>
          <w:lang w:eastAsia="zh-CN"/>
        </w:rPr>
        <w:t>，</w:t>
      </w:r>
      <w:r>
        <w:rPr>
          <w:rFonts w:hint="eastAsia" w:ascii="仿宋_GB2312" w:hAnsi="仿宋" w:eastAsia="仿宋_GB2312" w:cs="Times New Roman"/>
          <w:b w:val="0"/>
          <w:bCs w:val="0"/>
          <w:sz w:val="32"/>
          <w:szCs w:val="32"/>
          <w:lang w:val="en-US" w:eastAsia="zh-CN"/>
        </w:rPr>
        <w:t>提出典型工况下</w:t>
      </w:r>
      <w:r>
        <w:rPr>
          <w:rFonts w:hint="eastAsia" w:ascii="仿宋_GB2312" w:hAnsi="仿宋" w:eastAsia="仿宋_GB2312" w:cs="Times New Roman"/>
          <w:b w:val="0"/>
          <w:bCs w:val="0"/>
          <w:sz w:val="32"/>
          <w:szCs w:val="32"/>
        </w:rPr>
        <w:t>（</w:t>
      </w:r>
      <w:r>
        <w:rPr>
          <w:rFonts w:ascii="仿宋_GB2312" w:hAnsi="仿宋" w:eastAsia="仿宋_GB2312" w:cs="Times New Roman"/>
          <w:b w:val="0"/>
          <w:bCs w:val="0"/>
          <w:sz w:val="32"/>
          <w:szCs w:val="32"/>
        </w:rPr>
        <w:t>温度23℃，49% HF</w:t>
      </w:r>
      <w:r>
        <w:rPr>
          <w:rFonts w:hint="eastAsia" w:ascii="仿宋_GB2312" w:hAnsi="仿宋" w:eastAsia="仿宋_GB2312" w:cs="Times New Roman"/>
          <w:b w:val="0"/>
          <w:bCs w:val="0"/>
          <w:sz w:val="32"/>
          <w:szCs w:val="32"/>
        </w:rPr>
        <w:t>；温度</w:t>
      </w:r>
      <w:r>
        <w:rPr>
          <w:rFonts w:ascii="仿宋_GB2312" w:hAnsi="仿宋" w:eastAsia="仿宋_GB2312" w:cs="Times New Roman"/>
          <w:b w:val="0"/>
          <w:bCs w:val="0"/>
          <w:sz w:val="32"/>
          <w:szCs w:val="32"/>
        </w:rPr>
        <w:t>23℃，49%</w:t>
      </w:r>
      <w:r>
        <w:rPr>
          <w:rFonts w:hint="eastAsia" w:ascii="仿宋_GB2312" w:hAnsi="仿宋" w:eastAsia="仿宋_GB2312" w:cs="Times New Roman"/>
          <w:b w:val="0"/>
          <w:bCs w:val="0"/>
          <w:sz w:val="32"/>
          <w:szCs w:val="32"/>
          <w:lang w:val="en-US" w:eastAsia="zh-CN"/>
        </w:rPr>
        <w:t xml:space="preserve"> </w:t>
      </w:r>
      <w:r>
        <w:rPr>
          <w:rFonts w:ascii="仿宋_GB2312" w:hAnsi="仿宋" w:eastAsia="仿宋_GB2312" w:cs="Times New Roman"/>
          <w:b w:val="0"/>
          <w:bCs w:val="0"/>
          <w:sz w:val="32"/>
          <w:szCs w:val="32"/>
        </w:rPr>
        <w:t>HF</w:t>
      </w:r>
      <w:r>
        <w:rPr>
          <w:rFonts w:hint="eastAsia" w:ascii="仿宋_GB2312" w:hAnsi="仿宋" w:eastAsia="仿宋_GB2312" w:cs="Times New Roman"/>
          <w:b w:val="0"/>
          <w:bCs w:val="0"/>
          <w:sz w:val="32"/>
          <w:szCs w:val="32"/>
          <w:lang w:val="en-US" w:eastAsia="zh-CN"/>
        </w:rPr>
        <w:t>:</w:t>
      </w:r>
      <w:r>
        <w:rPr>
          <w:rFonts w:ascii="仿宋_GB2312" w:hAnsi="仿宋" w:eastAsia="仿宋_GB2312" w:cs="Times New Roman"/>
          <w:b w:val="0"/>
          <w:bCs w:val="0"/>
          <w:sz w:val="32"/>
          <w:szCs w:val="32"/>
        </w:rPr>
        <w:t>70% HNO</w:t>
      </w:r>
      <w:r>
        <w:rPr>
          <w:rFonts w:ascii="仿宋_GB2312" w:hAnsi="仿宋" w:eastAsia="仿宋_GB2312" w:cs="Times New Roman"/>
          <w:b w:val="0"/>
          <w:bCs w:val="0"/>
          <w:sz w:val="32"/>
          <w:szCs w:val="32"/>
          <w:vertAlign w:val="subscript"/>
        </w:rPr>
        <w:t>3</w:t>
      </w:r>
      <w:r>
        <w:rPr>
          <w:rFonts w:ascii="仿宋_GB2312" w:hAnsi="仿宋" w:eastAsia="仿宋_GB2312" w:cs="Times New Roman"/>
          <w:b w:val="0"/>
          <w:bCs w:val="0"/>
          <w:sz w:val="32"/>
          <w:szCs w:val="32"/>
        </w:rPr>
        <w:t>=1</w:t>
      </w:r>
      <w:r>
        <w:rPr>
          <w:rFonts w:hint="eastAsia" w:ascii="仿宋_GB2312" w:hAnsi="仿宋" w:eastAsia="仿宋_GB2312" w:cs="Times New Roman"/>
          <w:b w:val="0"/>
          <w:bCs w:val="0"/>
          <w:sz w:val="32"/>
          <w:szCs w:val="32"/>
          <w:lang w:val="en-US" w:eastAsia="zh-CN"/>
        </w:rPr>
        <w:t>:</w:t>
      </w:r>
      <w:r>
        <w:rPr>
          <w:rFonts w:ascii="仿宋_GB2312" w:hAnsi="仿宋" w:eastAsia="仿宋_GB2312" w:cs="Times New Roman"/>
          <w:b w:val="0"/>
          <w:bCs w:val="0"/>
          <w:sz w:val="32"/>
          <w:szCs w:val="32"/>
        </w:rPr>
        <w:t>50</w:t>
      </w:r>
      <w:r>
        <w:rPr>
          <w:rFonts w:hint="eastAsia" w:ascii="仿宋_GB2312" w:hAnsi="仿宋" w:eastAsia="仿宋_GB2312" w:cs="Times New Roman"/>
          <w:b w:val="0"/>
          <w:bCs w:val="0"/>
          <w:sz w:val="32"/>
          <w:szCs w:val="32"/>
        </w:rPr>
        <w:t>）</w:t>
      </w:r>
      <w:r>
        <w:rPr>
          <w:rFonts w:ascii="仿宋_GB2312" w:hAnsi="仿宋" w:eastAsia="仿宋_GB2312" w:cs="Times New Roman"/>
          <w:b w:val="0"/>
          <w:bCs w:val="0"/>
          <w:sz w:val="32"/>
          <w:szCs w:val="32"/>
        </w:rPr>
        <w:t>涂层使用寿命的量化</w:t>
      </w:r>
      <w:r>
        <w:rPr>
          <w:rFonts w:hint="eastAsia" w:ascii="仿宋_GB2312" w:hAnsi="仿宋" w:eastAsia="仿宋_GB2312" w:cs="Times New Roman"/>
          <w:b w:val="0"/>
          <w:bCs w:val="0"/>
          <w:sz w:val="32"/>
          <w:szCs w:val="32"/>
          <w:lang w:val="en-US" w:eastAsia="zh-CN"/>
        </w:rPr>
        <w:t>评估方法</w:t>
      </w:r>
      <w:r>
        <w:rPr>
          <w:rFonts w:ascii="仿宋_GB2312" w:hAnsi="仿宋" w:eastAsia="仿宋_GB2312" w:cs="Times New Roman"/>
          <w:b w:val="0"/>
          <w:bCs w:val="0"/>
          <w:sz w:val="32"/>
          <w:szCs w:val="32"/>
        </w:rPr>
        <w:t>。</w:t>
      </w:r>
    </w:p>
    <w:p>
      <w:pPr>
        <w:keepNext w:val="0"/>
        <w:keepLines w:val="0"/>
        <w:pageBreakBefore w:val="0"/>
        <w:widowControl w:val="0"/>
        <w:numPr>
          <w:ilvl w:val="0"/>
          <w:numId w:val="1"/>
        </w:numPr>
        <w:kinsoku/>
        <w:wordWrap/>
        <w:overflowPunct/>
        <w:topLinePunct w:val="0"/>
        <w:autoSpaceDE w:val="0"/>
        <w:autoSpaceDN/>
        <w:bidi w:val="0"/>
        <w:adjustRightInd/>
        <w:snapToGrid/>
        <w:spacing w:line="550" w:lineRule="exact"/>
        <w:ind w:left="0" w:leftChars="0" w:firstLine="642" w:firstLineChars="200"/>
        <w:jc w:val="both"/>
        <w:textAlignment w:val="auto"/>
        <w:outlineLvl w:val="9"/>
        <w:rPr>
          <w:rFonts w:hint="eastAsia" w:ascii="仿宋_GB2312" w:hAnsi="仿宋" w:eastAsia="仿宋_GB2312" w:cs="仿宋_GB2312"/>
          <w:b/>
          <w:bCs/>
          <w:color w:val="000000" w:themeColor="text1"/>
          <w:sz w:val="32"/>
          <w:szCs w:val="32"/>
          <w:lang w:val="en-US" w:eastAsia="zh-CN" w:bidi="ar"/>
          <w14:textFill>
            <w14:solidFill>
              <w14:schemeClr w14:val="tx1"/>
            </w14:solidFill>
          </w14:textFill>
        </w:rPr>
      </w:pPr>
      <w:r>
        <w:rPr>
          <w:rFonts w:hint="eastAsia" w:ascii="仿宋_GB2312" w:hAnsi="仿宋" w:eastAsia="仿宋_GB2312" w:cs="仿宋_GB2312"/>
          <w:b/>
          <w:bCs/>
          <w:color w:val="000000" w:themeColor="text1"/>
          <w:sz w:val="32"/>
          <w:szCs w:val="32"/>
          <w:lang w:bidi="ar"/>
          <w14:textFill>
            <w14:solidFill>
              <w14:schemeClr w14:val="tx1"/>
            </w14:solidFill>
          </w14:textFill>
        </w:rPr>
        <w:t>铝合金阳极氧化膜</w:t>
      </w:r>
      <w:r>
        <w:rPr>
          <w:rFonts w:hint="eastAsia" w:ascii="仿宋_GB2312" w:hAnsi="仿宋" w:eastAsia="仿宋_GB2312" w:cs="仿宋_GB2312"/>
          <w:b/>
          <w:bCs/>
          <w:color w:val="000000" w:themeColor="text1"/>
          <w:sz w:val="32"/>
          <w:szCs w:val="32"/>
          <w:lang w:val="en-US" w:eastAsia="zh-CN" w:bidi="ar"/>
          <w14:textFill>
            <w14:solidFill>
              <w14:schemeClr w14:val="tx1"/>
            </w14:solidFill>
          </w14:textFill>
        </w:rPr>
        <w:t>结构</w:t>
      </w:r>
      <w:r>
        <w:rPr>
          <w:rFonts w:hint="eastAsia" w:ascii="仿宋_GB2312" w:hAnsi="仿宋" w:eastAsia="仿宋_GB2312" w:cs="仿宋_GB2312"/>
          <w:b/>
          <w:bCs/>
          <w:color w:val="000000" w:themeColor="text1"/>
          <w:sz w:val="32"/>
          <w:szCs w:val="32"/>
          <w:lang w:bidi="ar"/>
          <w14:textFill>
            <w14:solidFill>
              <w14:schemeClr w14:val="tx1"/>
            </w14:solidFill>
          </w14:textFill>
        </w:rPr>
        <w:t>与</w:t>
      </w:r>
      <w:r>
        <w:rPr>
          <w:rFonts w:hint="eastAsia" w:ascii="仿宋_GB2312" w:hAnsi="仿宋" w:eastAsia="仿宋_GB2312" w:cs="仿宋_GB2312"/>
          <w:b/>
          <w:bCs/>
          <w:color w:val="000000" w:themeColor="text1"/>
          <w:sz w:val="32"/>
          <w:szCs w:val="32"/>
          <w:lang w:val="en-US" w:eastAsia="zh-CN" w:bidi="ar"/>
          <w14:textFill>
            <w14:solidFill>
              <w14:schemeClr w14:val="tx1"/>
            </w14:solidFill>
          </w14:textFill>
        </w:rPr>
        <w:t>服役</w:t>
      </w:r>
      <w:r>
        <w:rPr>
          <w:rFonts w:hint="eastAsia" w:ascii="仿宋_GB2312" w:hAnsi="仿宋" w:eastAsia="仿宋_GB2312" w:cs="仿宋_GB2312"/>
          <w:b/>
          <w:bCs/>
          <w:color w:val="000000" w:themeColor="text1"/>
          <w:sz w:val="32"/>
          <w:szCs w:val="32"/>
          <w:lang w:bidi="ar"/>
          <w14:textFill>
            <w14:solidFill>
              <w14:schemeClr w14:val="tx1"/>
            </w14:solidFill>
          </w14:textFill>
        </w:rPr>
        <w:t>性能</w:t>
      </w:r>
      <w:r>
        <w:rPr>
          <w:rFonts w:hint="eastAsia" w:ascii="仿宋_GB2312" w:hAnsi="仿宋" w:eastAsia="仿宋_GB2312" w:cs="仿宋_GB2312"/>
          <w:b/>
          <w:bCs/>
          <w:color w:val="000000" w:themeColor="text1"/>
          <w:sz w:val="32"/>
          <w:szCs w:val="32"/>
          <w:lang w:val="en-US" w:eastAsia="zh-CN" w:bidi="ar"/>
          <w14:textFill>
            <w14:solidFill>
              <w14:schemeClr w14:val="tx1"/>
            </w14:solidFill>
          </w14:textFill>
        </w:rPr>
        <w:t>关系的研究</w:t>
      </w:r>
    </w:p>
    <w:p>
      <w:pPr>
        <w:keepNext w:val="0"/>
        <w:keepLines w:val="0"/>
        <w:pageBreakBefore w:val="0"/>
        <w:widowControl w:val="0"/>
        <w:kinsoku/>
        <w:wordWrap/>
        <w:overflowPunct/>
        <w:topLinePunct w:val="0"/>
        <w:autoSpaceDN/>
        <w:bidi w:val="0"/>
        <w:adjustRightInd/>
        <w:snapToGrid/>
        <w:spacing w:line="550" w:lineRule="exact"/>
        <w:ind w:left="0" w:firstLine="640" w:firstLineChars="200"/>
        <w:jc w:val="both"/>
        <w:textAlignment w:val="auto"/>
        <w:outlineLvl w:val="9"/>
        <w:rPr>
          <w:rFonts w:ascii="仿宋_GB2312" w:hAnsi="仿宋" w:eastAsia="仿宋_GB2312" w:cs="Times New Roman"/>
          <w:b w:val="0"/>
          <w:bCs w:val="0"/>
          <w:color w:val="000000"/>
          <w:sz w:val="32"/>
          <w:szCs w:val="32"/>
        </w:rPr>
      </w:pPr>
      <w:r>
        <w:rPr>
          <w:rFonts w:hint="eastAsia" w:ascii="仿宋_GB2312" w:hAnsi="仿宋" w:eastAsia="仿宋_GB2312" w:cs="Times New Roman"/>
          <w:b w:val="0"/>
          <w:bCs w:val="0"/>
          <w:color w:val="000000"/>
          <w:sz w:val="32"/>
          <w:szCs w:val="32"/>
        </w:rPr>
        <w:t>针对半导体设备中</w:t>
      </w:r>
      <w:r>
        <w:rPr>
          <w:rFonts w:ascii="仿宋_GB2312" w:hAnsi="仿宋" w:eastAsia="仿宋_GB2312" w:cs="Times New Roman"/>
          <w:b w:val="0"/>
          <w:bCs w:val="0"/>
          <w:color w:val="000000"/>
          <w:sz w:val="32"/>
          <w:szCs w:val="32"/>
        </w:rPr>
        <w:t>铝合金</w:t>
      </w:r>
      <w:r>
        <w:rPr>
          <w:rFonts w:hint="eastAsia" w:ascii="仿宋_GB2312" w:hAnsi="仿宋" w:eastAsia="仿宋_GB2312" w:cs="Times New Roman"/>
          <w:b w:val="0"/>
          <w:bCs w:val="0"/>
          <w:color w:val="000000"/>
          <w:sz w:val="32"/>
          <w:szCs w:val="32"/>
        </w:rPr>
        <w:t>零部件</w:t>
      </w:r>
      <w:r>
        <w:rPr>
          <w:rFonts w:ascii="仿宋_GB2312" w:hAnsi="仿宋" w:eastAsia="仿宋_GB2312" w:cs="Times New Roman"/>
          <w:b w:val="0"/>
          <w:bCs w:val="0"/>
          <w:color w:val="000000"/>
          <w:sz w:val="32"/>
          <w:szCs w:val="32"/>
        </w:rPr>
        <w:t>阳极氧化</w:t>
      </w:r>
      <w:r>
        <w:rPr>
          <w:rFonts w:hint="eastAsia" w:ascii="仿宋_GB2312" w:hAnsi="仿宋" w:eastAsia="仿宋_GB2312" w:cs="Times New Roman"/>
          <w:b w:val="0"/>
          <w:bCs w:val="0"/>
          <w:color w:val="000000"/>
          <w:sz w:val="32"/>
          <w:szCs w:val="32"/>
          <w:lang w:eastAsia="zh-CN"/>
        </w:rPr>
        <w:t>膜</w:t>
      </w:r>
      <w:r>
        <w:rPr>
          <w:rFonts w:hint="eastAsia" w:ascii="仿宋_GB2312" w:hAnsi="仿宋" w:eastAsia="仿宋_GB2312" w:cs="Times New Roman"/>
          <w:b w:val="0"/>
          <w:bCs w:val="0"/>
          <w:color w:val="000000"/>
          <w:sz w:val="32"/>
          <w:szCs w:val="32"/>
          <w:lang w:val="en-US" w:eastAsia="zh-CN"/>
        </w:rPr>
        <w:t>耐蚀性差等</w:t>
      </w:r>
      <w:r>
        <w:rPr>
          <w:rFonts w:hint="eastAsia" w:ascii="仿宋_GB2312" w:hAnsi="仿宋" w:eastAsia="仿宋_GB2312" w:cs="Times New Roman"/>
          <w:b w:val="0"/>
          <w:bCs w:val="0"/>
          <w:color w:val="000000"/>
          <w:sz w:val="32"/>
          <w:szCs w:val="32"/>
        </w:rPr>
        <w:t>问题，</w:t>
      </w:r>
      <w:r>
        <w:rPr>
          <w:rFonts w:hint="eastAsia" w:ascii="仿宋_GB2312" w:hAnsi="仿宋" w:eastAsia="仿宋_GB2312" w:cs="Times New Roman"/>
          <w:sz w:val="32"/>
          <w:szCs w:val="32"/>
        </w:rPr>
        <w:t>研究铝合金成分、表面微观结构、阳极氧化工艺对阳极氧化膜形成动力学的影响规律；探究阳极氧化膜的形成机理，阐明氧化膜多孔层厚度对服役性能</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rPr>
        <w:t>耐腐蚀性、耐击穿电压、耐温性能等</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rPr>
        <w:t>的影响机制。</w:t>
      </w:r>
    </w:p>
    <w:p>
      <w:pPr>
        <w:keepNext w:val="0"/>
        <w:keepLines w:val="0"/>
        <w:pageBreakBefore w:val="0"/>
        <w:widowControl w:val="0"/>
        <w:numPr>
          <w:ilvl w:val="0"/>
          <w:numId w:val="1"/>
        </w:numPr>
        <w:kinsoku/>
        <w:wordWrap/>
        <w:overflowPunct/>
        <w:topLinePunct w:val="0"/>
        <w:autoSpaceDE w:val="0"/>
        <w:autoSpaceDN/>
        <w:bidi w:val="0"/>
        <w:adjustRightInd/>
        <w:snapToGrid/>
        <w:spacing w:line="550" w:lineRule="exact"/>
        <w:ind w:left="0" w:leftChars="0" w:firstLine="642" w:firstLineChars="200"/>
        <w:jc w:val="both"/>
        <w:textAlignment w:val="auto"/>
        <w:outlineLvl w:val="9"/>
        <w:rPr>
          <w:rFonts w:hint="eastAsia" w:ascii="仿宋_GB2312" w:hAnsi="仿宋" w:eastAsia="仿宋_GB2312" w:cs="仿宋_GB2312"/>
          <w:b/>
          <w:bCs/>
          <w:color w:val="000000" w:themeColor="text1"/>
          <w:sz w:val="32"/>
          <w:szCs w:val="32"/>
          <w:lang w:bidi="ar"/>
          <w14:textFill>
            <w14:solidFill>
              <w14:schemeClr w14:val="tx1"/>
            </w14:solidFill>
          </w14:textFill>
        </w:rPr>
      </w:pPr>
      <w:r>
        <w:rPr>
          <w:rFonts w:hint="eastAsia" w:ascii="仿宋_GB2312" w:hAnsi="仿宋" w:eastAsia="仿宋_GB2312" w:cs="仿宋_GB2312"/>
          <w:b/>
          <w:bCs/>
          <w:color w:val="000000" w:themeColor="text1"/>
          <w:sz w:val="32"/>
          <w:szCs w:val="32"/>
          <w:lang w:bidi="ar"/>
          <w14:textFill>
            <w14:solidFill>
              <w14:schemeClr w14:val="tx1"/>
            </w14:solidFill>
          </w14:textFill>
        </w:rPr>
        <w:t>高纯石墨表面SiC涂层</w:t>
      </w:r>
      <w:r>
        <w:rPr>
          <w:rFonts w:hint="eastAsia" w:ascii="仿宋_GB2312" w:hAnsi="仿宋" w:eastAsia="仿宋_GB2312" w:cs="仿宋_GB2312"/>
          <w:b/>
          <w:bCs/>
          <w:color w:val="000000" w:themeColor="text1"/>
          <w:sz w:val="32"/>
          <w:szCs w:val="32"/>
          <w:lang w:val="en-US" w:eastAsia="zh-CN" w:bidi="ar"/>
          <w14:textFill>
            <w14:solidFill>
              <w14:schemeClr w14:val="tx1"/>
            </w14:solidFill>
          </w14:textFill>
        </w:rPr>
        <w:t>痕量</w:t>
      </w:r>
      <w:r>
        <w:rPr>
          <w:rFonts w:hint="eastAsia" w:ascii="仿宋_GB2312" w:hAnsi="仿宋" w:eastAsia="仿宋_GB2312" w:cs="仿宋_GB2312"/>
          <w:b/>
          <w:bCs/>
          <w:color w:val="000000" w:themeColor="text1"/>
          <w:sz w:val="32"/>
          <w:szCs w:val="32"/>
          <w:lang w:bidi="ar"/>
          <w14:textFill>
            <w14:solidFill>
              <w14:schemeClr w14:val="tx1"/>
            </w14:solidFill>
          </w14:textFill>
        </w:rPr>
        <w:t>金属扩散及失效机制</w:t>
      </w:r>
    </w:p>
    <w:p>
      <w:pPr>
        <w:keepNext w:val="0"/>
        <w:keepLines w:val="0"/>
        <w:pageBreakBefore w:val="0"/>
        <w:widowControl w:val="0"/>
        <w:kinsoku/>
        <w:wordWrap/>
        <w:overflowPunct/>
        <w:topLinePunct w:val="0"/>
        <w:autoSpaceDN/>
        <w:bidi w:val="0"/>
        <w:adjustRightInd/>
        <w:snapToGrid/>
        <w:spacing w:line="550" w:lineRule="exact"/>
        <w:ind w:left="0" w:firstLine="640" w:firstLineChars="200"/>
        <w:jc w:val="both"/>
        <w:textAlignment w:val="auto"/>
        <w:outlineLvl w:val="9"/>
        <w:rPr>
          <w:rFonts w:ascii="仿宋_GB2312" w:hAnsi="仿宋" w:eastAsia="仿宋_GB2312" w:cs="Times New Roman"/>
          <w:b w:val="0"/>
          <w:bCs w:val="0"/>
          <w:color w:val="000000"/>
          <w:sz w:val="32"/>
          <w:szCs w:val="32"/>
        </w:rPr>
      </w:pPr>
      <w:r>
        <w:rPr>
          <w:rFonts w:hint="eastAsia" w:ascii="仿宋_GB2312" w:hAnsi="仿宋" w:eastAsia="仿宋_GB2312" w:cs="Times New Roman"/>
          <w:b w:val="0"/>
          <w:bCs w:val="0"/>
          <w:color w:val="000000"/>
          <w:sz w:val="32"/>
          <w:szCs w:val="32"/>
        </w:rPr>
        <w:t>针对半导体设备中石墨表面沉积</w:t>
      </w:r>
      <w:r>
        <w:rPr>
          <w:rFonts w:ascii="仿宋_GB2312" w:hAnsi="仿宋" w:eastAsia="仿宋_GB2312" w:cs="Times New Roman"/>
          <w:b w:val="0"/>
          <w:bCs w:val="0"/>
          <w:color w:val="000000"/>
          <w:sz w:val="32"/>
          <w:szCs w:val="32"/>
        </w:rPr>
        <w:t>SiC</w:t>
      </w:r>
      <w:r>
        <w:rPr>
          <w:rFonts w:hint="eastAsia" w:ascii="仿宋_GB2312" w:hAnsi="仿宋" w:eastAsia="仿宋_GB2312" w:cs="Times New Roman"/>
          <w:b w:val="0"/>
          <w:bCs w:val="0"/>
          <w:color w:val="000000"/>
          <w:sz w:val="32"/>
          <w:szCs w:val="32"/>
        </w:rPr>
        <w:t>的零部件</w:t>
      </w:r>
      <w:r>
        <w:rPr>
          <w:rFonts w:hint="eastAsia" w:ascii="仿宋_GB2312" w:hAnsi="仿宋" w:eastAsia="仿宋_GB2312" w:cs="Times New Roman"/>
          <w:b w:val="0"/>
          <w:bCs w:val="0"/>
          <w:color w:val="000000"/>
          <w:sz w:val="32"/>
          <w:szCs w:val="32"/>
          <w:lang w:val="en-US" w:eastAsia="zh-CN"/>
        </w:rPr>
        <w:t>使用寿命差的</w:t>
      </w:r>
      <w:r>
        <w:rPr>
          <w:rFonts w:hint="eastAsia" w:ascii="仿宋_GB2312" w:hAnsi="仿宋" w:eastAsia="仿宋_GB2312" w:cs="Times New Roman"/>
          <w:b w:val="0"/>
          <w:bCs w:val="0"/>
          <w:color w:val="000000"/>
          <w:sz w:val="32"/>
          <w:szCs w:val="32"/>
        </w:rPr>
        <w:t>问题，探究</w:t>
      </w:r>
      <w:r>
        <w:rPr>
          <w:rFonts w:hint="eastAsia" w:ascii="仿宋_GB2312" w:hAnsi="仿宋" w:eastAsia="仿宋_GB2312" w:cs="Times New Roman"/>
          <w:b w:val="0"/>
          <w:bCs w:val="0"/>
          <w:color w:val="000000"/>
          <w:sz w:val="32"/>
          <w:szCs w:val="32"/>
          <w:lang w:val="en-US" w:eastAsia="zh-CN"/>
        </w:rPr>
        <w:t>SiC涂层的</w:t>
      </w:r>
      <w:r>
        <w:rPr>
          <w:rFonts w:hint="eastAsia" w:ascii="仿宋_GB2312" w:hAnsi="仿宋" w:eastAsia="仿宋_GB2312" w:cs="Times New Roman"/>
          <w:b w:val="0"/>
          <w:bCs w:val="0"/>
          <w:color w:val="000000"/>
          <w:sz w:val="32"/>
          <w:szCs w:val="32"/>
        </w:rPr>
        <w:t>沉积厚度</w:t>
      </w:r>
      <w:r>
        <w:rPr>
          <w:rFonts w:hint="eastAsia" w:ascii="仿宋_GB2312" w:hAnsi="仿宋" w:eastAsia="仿宋_GB2312" w:cs="Times New Roman"/>
          <w:b w:val="0"/>
          <w:bCs w:val="0"/>
          <w:color w:val="000000"/>
          <w:sz w:val="32"/>
          <w:szCs w:val="32"/>
          <w:lang w:val="en-US" w:eastAsia="zh-CN"/>
        </w:rPr>
        <w:t>对</w:t>
      </w:r>
      <w:r>
        <w:rPr>
          <w:rFonts w:hint="eastAsia" w:ascii="仿宋_GB2312" w:hAnsi="仿宋" w:eastAsia="仿宋_GB2312" w:cs="Times New Roman"/>
          <w:b w:val="0"/>
          <w:bCs w:val="0"/>
          <w:color w:val="000000"/>
          <w:sz w:val="32"/>
          <w:szCs w:val="32"/>
        </w:rPr>
        <w:t>均匀性的影响</w:t>
      </w:r>
      <w:r>
        <w:rPr>
          <w:rFonts w:hint="eastAsia" w:ascii="仿宋_GB2312" w:hAnsi="仿宋" w:eastAsia="仿宋_GB2312" w:cs="Times New Roman"/>
          <w:b w:val="0"/>
          <w:bCs w:val="0"/>
          <w:color w:val="000000"/>
          <w:sz w:val="32"/>
          <w:szCs w:val="32"/>
          <w:lang w:val="en-US" w:eastAsia="zh-CN"/>
        </w:rPr>
        <w:t>规律</w:t>
      </w:r>
      <w:r>
        <w:rPr>
          <w:rFonts w:hint="eastAsia" w:ascii="仿宋_GB2312" w:hAnsi="仿宋" w:eastAsia="仿宋_GB2312" w:cs="Times New Roman"/>
          <w:b w:val="0"/>
          <w:bCs w:val="0"/>
          <w:color w:val="000000"/>
          <w:sz w:val="32"/>
          <w:szCs w:val="32"/>
        </w:rPr>
        <w:t>，</w:t>
      </w:r>
      <w:r>
        <w:rPr>
          <w:rFonts w:hint="eastAsia" w:ascii="仿宋_GB2312" w:hAnsi="仿宋" w:eastAsia="仿宋_GB2312" w:cs="Times New Roman"/>
          <w:b w:val="0"/>
          <w:bCs w:val="0"/>
          <w:color w:val="000000"/>
          <w:sz w:val="32"/>
          <w:szCs w:val="32"/>
          <w:lang w:val="en-US" w:eastAsia="zh-CN"/>
        </w:rPr>
        <w:t>阐明涂层</w:t>
      </w:r>
      <w:r>
        <w:rPr>
          <w:rFonts w:hint="eastAsia" w:ascii="仿宋_GB2312" w:hAnsi="仿宋" w:eastAsia="仿宋_GB2312" w:cs="Times New Roman"/>
          <w:b w:val="0"/>
          <w:bCs w:val="0"/>
          <w:color w:val="000000"/>
          <w:sz w:val="32"/>
          <w:szCs w:val="32"/>
        </w:rPr>
        <w:t>晶体结构、</w:t>
      </w:r>
      <w:r>
        <w:rPr>
          <w:rFonts w:hint="eastAsia" w:ascii="仿宋_GB2312" w:hAnsi="仿宋" w:eastAsia="仿宋_GB2312" w:cs="Times New Roman"/>
          <w:b w:val="0"/>
          <w:bCs w:val="0"/>
          <w:color w:val="000000"/>
          <w:sz w:val="32"/>
          <w:szCs w:val="32"/>
          <w:lang w:val="en-US" w:eastAsia="zh-CN"/>
        </w:rPr>
        <w:t>界面</w:t>
      </w:r>
      <w:r>
        <w:rPr>
          <w:rFonts w:hint="eastAsia" w:ascii="仿宋_GB2312" w:hAnsi="仿宋" w:eastAsia="仿宋_GB2312" w:cs="Times New Roman"/>
          <w:b w:val="0"/>
          <w:bCs w:val="0"/>
          <w:color w:val="000000"/>
          <w:sz w:val="32"/>
          <w:szCs w:val="32"/>
        </w:rPr>
        <w:t>应力等</w:t>
      </w:r>
      <w:r>
        <w:rPr>
          <w:rFonts w:hint="eastAsia" w:ascii="仿宋_GB2312" w:hAnsi="仿宋" w:eastAsia="仿宋_GB2312" w:cs="Times New Roman"/>
          <w:b w:val="0"/>
          <w:bCs w:val="0"/>
          <w:color w:val="000000"/>
          <w:sz w:val="32"/>
          <w:szCs w:val="32"/>
          <w:lang w:val="en-US" w:eastAsia="zh-CN"/>
        </w:rPr>
        <w:t>对</w:t>
      </w:r>
      <w:r>
        <w:rPr>
          <w:rFonts w:ascii="仿宋_GB2312" w:hAnsi="仿宋" w:eastAsia="仿宋_GB2312" w:cs="Times New Roman"/>
          <w:b w:val="0"/>
          <w:bCs w:val="0"/>
          <w:color w:val="000000"/>
          <w:sz w:val="32"/>
          <w:szCs w:val="32"/>
        </w:rPr>
        <w:t>涂层热导率和致密性的</w:t>
      </w:r>
      <w:r>
        <w:rPr>
          <w:rFonts w:hint="eastAsia" w:ascii="仿宋_GB2312" w:hAnsi="仿宋" w:eastAsia="仿宋_GB2312" w:cs="Times New Roman"/>
          <w:b w:val="0"/>
          <w:bCs w:val="0"/>
          <w:color w:val="000000"/>
          <w:sz w:val="32"/>
          <w:szCs w:val="32"/>
        </w:rPr>
        <w:t>影响机制，</w:t>
      </w:r>
      <w:r>
        <w:rPr>
          <w:rFonts w:hint="eastAsia" w:ascii="仿宋_GB2312" w:hAnsi="仿宋" w:eastAsia="仿宋_GB2312" w:cs="Times New Roman"/>
          <w:b w:val="0"/>
          <w:bCs w:val="0"/>
          <w:color w:val="000000"/>
          <w:sz w:val="32"/>
          <w:szCs w:val="32"/>
          <w:lang w:val="en-US" w:eastAsia="zh-CN"/>
        </w:rPr>
        <w:t>同时</w:t>
      </w:r>
      <w:r>
        <w:rPr>
          <w:rFonts w:hint="eastAsia" w:ascii="仿宋_GB2312" w:hAnsi="仿宋" w:eastAsia="仿宋_GB2312" w:cs="Times New Roman"/>
          <w:b w:val="0"/>
          <w:bCs w:val="0"/>
          <w:color w:val="000000"/>
          <w:sz w:val="32"/>
          <w:szCs w:val="32"/>
        </w:rPr>
        <w:t>探究不同温度下痕量金属在涂层中的扩散机制</w:t>
      </w:r>
      <w:r>
        <w:rPr>
          <w:rFonts w:hint="eastAsia" w:ascii="仿宋_GB2312" w:hAnsi="仿宋" w:eastAsia="仿宋_GB2312" w:cs="Times New Roman"/>
          <w:b w:val="0"/>
          <w:bCs w:val="0"/>
          <w:color w:val="000000"/>
          <w:sz w:val="32"/>
          <w:szCs w:val="32"/>
          <w:lang w:eastAsia="zh-CN"/>
        </w:rPr>
        <w:t>，</w:t>
      </w:r>
      <w:r>
        <w:rPr>
          <w:rFonts w:hint="eastAsia" w:ascii="仿宋_GB2312" w:hAnsi="仿宋" w:eastAsia="仿宋_GB2312" w:cs="Times New Roman"/>
          <w:b w:val="0"/>
          <w:bCs w:val="0"/>
          <w:color w:val="000000"/>
          <w:sz w:val="32"/>
          <w:szCs w:val="32"/>
        </w:rPr>
        <w:t>开展涂层与基体结合强度影响因素</w:t>
      </w:r>
      <w:r>
        <w:rPr>
          <w:rFonts w:hint="eastAsia" w:ascii="仿宋_GB2312" w:hAnsi="仿宋" w:eastAsia="仿宋_GB2312" w:cs="Times New Roman"/>
          <w:b w:val="0"/>
          <w:bCs w:val="0"/>
          <w:color w:val="000000"/>
          <w:sz w:val="32"/>
          <w:szCs w:val="32"/>
          <w:lang w:val="en-US" w:eastAsia="zh-CN"/>
        </w:rPr>
        <w:t>的</w:t>
      </w:r>
      <w:r>
        <w:rPr>
          <w:rFonts w:hint="eastAsia" w:ascii="仿宋_GB2312" w:hAnsi="仿宋" w:eastAsia="仿宋_GB2312" w:cs="Times New Roman"/>
          <w:b w:val="0"/>
          <w:bCs w:val="0"/>
          <w:color w:val="000000"/>
          <w:sz w:val="32"/>
          <w:szCs w:val="32"/>
        </w:rPr>
        <w:t>研究</w:t>
      </w:r>
      <w:r>
        <w:rPr>
          <w:rFonts w:hint="eastAsia" w:ascii="仿宋_GB2312" w:hAnsi="仿宋" w:eastAsia="仿宋_GB2312" w:cs="Times New Roman"/>
          <w:b w:val="0"/>
          <w:bCs w:val="0"/>
          <w:color w:val="000000"/>
          <w:sz w:val="32"/>
          <w:szCs w:val="32"/>
          <w:lang w:eastAsia="zh-CN"/>
        </w:rPr>
        <w:t>。</w:t>
      </w:r>
    </w:p>
    <w:p>
      <w:pPr>
        <w:keepNext w:val="0"/>
        <w:keepLines w:val="0"/>
        <w:pageBreakBefore w:val="0"/>
        <w:widowControl w:val="0"/>
        <w:numPr>
          <w:ilvl w:val="0"/>
          <w:numId w:val="1"/>
        </w:numPr>
        <w:kinsoku/>
        <w:wordWrap/>
        <w:overflowPunct/>
        <w:topLinePunct w:val="0"/>
        <w:autoSpaceDE w:val="0"/>
        <w:autoSpaceDN/>
        <w:bidi w:val="0"/>
        <w:adjustRightInd/>
        <w:snapToGrid/>
        <w:spacing w:line="550" w:lineRule="exact"/>
        <w:ind w:left="0" w:leftChars="0" w:firstLine="642" w:firstLineChars="200"/>
        <w:jc w:val="both"/>
        <w:textAlignment w:val="auto"/>
        <w:outlineLvl w:val="9"/>
        <w:rPr>
          <w:rFonts w:hint="eastAsia" w:ascii="仿宋_GB2312" w:hAnsi="仿宋" w:eastAsia="仿宋_GB2312" w:cs="仿宋_GB2312"/>
          <w:b/>
          <w:bCs/>
          <w:color w:val="000000" w:themeColor="text1"/>
          <w:sz w:val="32"/>
          <w:szCs w:val="32"/>
          <w:lang w:bidi="ar"/>
          <w14:textFill>
            <w14:solidFill>
              <w14:schemeClr w14:val="tx1"/>
            </w14:solidFill>
          </w14:textFill>
        </w:rPr>
      </w:pPr>
      <w:r>
        <w:rPr>
          <w:rFonts w:hint="eastAsia" w:ascii="仿宋_GB2312" w:hAnsi="仿宋" w:eastAsia="仿宋_GB2312" w:cs="仿宋_GB2312"/>
          <w:b/>
          <w:bCs/>
          <w:color w:val="000000" w:themeColor="text1"/>
          <w:sz w:val="32"/>
          <w:szCs w:val="32"/>
          <w:lang w:bidi="ar"/>
          <w14:textFill>
            <w14:solidFill>
              <w14:schemeClr w14:val="tx1"/>
            </w14:solidFill>
          </w14:textFill>
        </w:rPr>
        <w:t>合成石英</w:t>
      </w:r>
      <w:r>
        <w:rPr>
          <w:rFonts w:hint="eastAsia" w:ascii="仿宋_GB2312" w:hAnsi="仿宋" w:eastAsia="仿宋_GB2312" w:cs="仿宋_GB2312"/>
          <w:b/>
          <w:bCs/>
          <w:color w:val="000000" w:themeColor="text1"/>
          <w:sz w:val="32"/>
          <w:szCs w:val="32"/>
          <w:lang w:val="en-US" w:eastAsia="zh-CN" w:bidi="ar"/>
          <w14:textFill>
            <w14:solidFill>
              <w14:schemeClr w14:val="tx1"/>
            </w14:solidFill>
          </w14:textFill>
        </w:rPr>
        <w:t>中</w:t>
      </w:r>
      <w:r>
        <w:rPr>
          <w:rFonts w:hint="eastAsia" w:ascii="仿宋_GB2312" w:hAnsi="仿宋" w:eastAsia="仿宋_GB2312" w:cs="仿宋_GB2312"/>
          <w:b/>
          <w:bCs/>
          <w:color w:val="000000" w:themeColor="text1"/>
          <w:sz w:val="32"/>
          <w:szCs w:val="32"/>
          <w:lang w:bidi="ar"/>
          <w14:textFill>
            <w14:solidFill>
              <w14:schemeClr w14:val="tx1"/>
            </w14:solidFill>
          </w14:textFill>
        </w:rPr>
        <w:t>杂质扩散</w:t>
      </w:r>
      <w:r>
        <w:rPr>
          <w:rFonts w:hint="eastAsia" w:ascii="仿宋_GB2312" w:hAnsi="仿宋" w:eastAsia="仿宋_GB2312" w:cs="仿宋_GB2312"/>
          <w:b/>
          <w:bCs/>
          <w:color w:val="000000" w:themeColor="text1"/>
          <w:sz w:val="32"/>
          <w:szCs w:val="32"/>
          <w:lang w:val="en-US" w:eastAsia="zh-CN" w:bidi="ar"/>
          <w14:textFill>
            <w14:solidFill>
              <w14:schemeClr w14:val="tx1"/>
            </w14:solidFill>
          </w14:textFill>
        </w:rPr>
        <w:t>规律</w:t>
      </w:r>
      <w:r>
        <w:rPr>
          <w:rFonts w:hint="eastAsia" w:ascii="仿宋_GB2312" w:hAnsi="仿宋" w:eastAsia="仿宋_GB2312" w:cs="仿宋_GB2312"/>
          <w:b/>
          <w:bCs/>
          <w:color w:val="000000" w:themeColor="text1"/>
          <w:sz w:val="32"/>
          <w:szCs w:val="32"/>
          <w:lang w:bidi="ar"/>
          <w14:textFill>
            <w14:solidFill>
              <w14:schemeClr w14:val="tx1"/>
            </w14:solidFill>
          </w14:textFill>
        </w:rPr>
        <w:t>及</w:t>
      </w:r>
      <w:r>
        <w:rPr>
          <w:rFonts w:hint="eastAsia" w:ascii="仿宋_GB2312" w:hAnsi="仿宋" w:eastAsia="仿宋_GB2312" w:cs="仿宋_GB2312"/>
          <w:b/>
          <w:bCs/>
          <w:color w:val="000000" w:themeColor="text1"/>
          <w:sz w:val="32"/>
          <w:szCs w:val="32"/>
          <w:lang w:val="en-US" w:eastAsia="zh-CN" w:bidi="ar"/>
          <w14:textFill>
            <w14:solidFill>
              <w14:schemeClr w14:val="tx1"/>
            </w14:solidFill>
          </w14:textFill>
        </w:rPr>
        <w:t>耐</w:t>
      </w:r>
      <w:r>
        <w:rPr>
          <w:rFonts w:hint="eastAsia" w:ascii="仿宋_GB2312" w:hAnsi="仿宋" w:eastAsia="仿宋_GB2312" w:cs="仿宋_GB2312"/>
          <w:b/>
          <w:bCs/>
          <w:color w:val="000000" w:themeColor="text1"/>
          <w:sz w:val="32"/>
          <w:szCs w:val="32"/>
          <w:lang w:bidi="ar"/>
          <w14:textFill>
            <w14:solidFill>
              <w14:schemeClr w14:val="tx1"/>
            </w14:solidFill>
          </w14:textFill>
        </w:rPr>
        <w:t>高温</w:t>
      </w:r>
      <w:r>
        <w:rPr>
          <w:rFonts w:hint="eastAsia" w:ascii="仿宋_GB2312" w:hAnsi="仿宋" w:eastAsia="仿宋_GB2312" w:cs="仿宋_GB2312"/>
          <w:b/>
          <w:bCs/>
          <w:color w:val="000000" w:themeColor="text1"/>
          <w:sz w:val="32"/>
          <w:szCs w:val="32"/>
          <w:lang w:val="en-US" w:eastAsia="zh-CN" w:bidi="ar"/>
          <w14:textFill>
            <w14:solidFill>
              <w14:schemeClr w14:val="tx1"/>
            </w14:solidFill>
          </w14:textFill>
        </w:rPr>
        <w:t>特性</w:t>
      </w:r>
      <w:r>
        <w:rPr>
          <w:rFonts w:hint="eastAsia" w:ascii="仿宋_GB2312" w:hAnsi="仿宋" w:eastAsia="仿宋_GB2312" w:cs="仿宋_GB2312"/>
          <w:b/>
          <w:bCs/>
          <w:color w:val="000000" w:themeColor="text1"/>
          <w:sz w:val="32"/>
          <w:szCs w:val="32"/>
          <w:lang w:bidi="ar"/>
          <w14:textFill>
            <w14:solidFill>
              <w14:schemeClr w14:val="tx1"/>
            </w14:solidFill>
          </w14:textFill>
        </w:rPr>
        <w:t>研究</w:t>
      </w:r>
    </w:p>
    <w:p>
      <w:pPr>
        <w:keepNext w:val="0"/>
        <w:keepLines w:val="0"/>
        <w:pageBreakBefore w:val="0"/>
        <w:widowControl w:val="0"/>
        <w:kinsoku/>
        <w:wordWrap/>
        <w:overflowPunct/>
        <w:topLinePunct w:val="0"/>
        <w:autoSpaceDN/>
        <w:bidi w:val="0"/>
        <w:adjustRightInd/>
        <w:snapToGrid/>
        <w:spacing w:line="550" w:lineRule="exact"/>
        <w:ind w:left="0" w:firstLine="640" w:firstLineChars="200"/>
        <w:jc w:val="both"/>
        <w:textAlignment w:val="auto"/>
        <w:outlineLvl w:val="9"/>
        <w:rPr>
          <w:rFonts w:ascii="仿宋_GB2312" w:hAnsi="仿宋" w:eastAsia="仿宋_GB2312" w:cs="Times New Roman"/>
          <w:b w:val="0"/>
          <w:bCs w:val="0"/>
          <w:sz w:val="32"/>
          <w:szCs w:val="32"/>
        </w:rPr>
      </w:pPr>
      <w:r>
        <w:rPr>
          <w:rFonts w:hint="eastAsia" w:ascii="仿宋_GB2312" w:hAnsi="仿宋" w:eastAsia="仿宋_GB2312" w:cs="Times New Roman"/>
          <w:b w:val="0"/>
          <w:bCs w:val="0"/>
          <w:sz w:val="32"/>
          <w:szCs w:val="32"/>
        </w:rPr>
        <w:t>针对目前集成电路热处理设备所用</w:t>
      </w:r>
      <w:r>
        <w:rPr>
          <w:rFonts w:hint="eastAsia" w:ascii="仿宋_GB2312" w:hAnsi="Calibri" w:eastAsia="仿宋_GB2312" w:cs="仿宋_GB2312"/>
          <w:b w:val="0"/>
          <w:bCs w:val="0"/>
          <w:color w:val="000000"/>
          <w:sz w:val="32"/>
          <w:szCs w:val="32"/>
          <w:lang w:bidi="ar"/>
        </w:rPr>
        <w:t>石英</w:t>
      </w:r>
      <w:r>
        <w:rPr>
          <w:rFonts w:hint="eastAsia" w:ascii="仿宋_GB2312" w:hAnsi="仿宋" w:eastAsia="仿宋_GB2312" w:cs="Times New Roman"/>
          <w:b w:val="0"/>
          <w:bCs w:val="0"/>
          <w:sz w:val="32"/>
          <w:szCs w:val="32"/>
        </w:rPr>
        <w:t>炉管纯度与耐高温性能</w:t>
      </w:r>
      <w:r>
        <w:rPr>
          <w:rFonts w:hint="eastAsia" w:ascii="仿宋_GB2312" w:hAnsi="仿宋" w:eastAsia="仿宋_GB2312" w:cs="Times New Roman"/>
          <w:b w:val="0"/>
          <w:bCs w:val="0"/>
          <w:sz w:val="32"/>
          <w:szCs w:val="32"/>
          <w:lang w:val="en-US" w:eastAsia="zh-CN"/>
        </w:rPr>
        <w:t>都</w:t>
      </w:r>
      <w:r>
        <w:rPr>
          <w:rFonts w:hint="eastAsia" w:ascii="仿宋_GB2312" w:hAnsi="仿宋" w:eastAsia="仿宋_GB2312" w:cs="Times New Roman"/>
          <w:b w:val="0"/>
          <w:bCs w:val="0"/>
          <w:sz w:val="32"/>
          <w:szCs w:val="32"/>
        </w:rPr>
        <w:t>无法满足先进工艺</w:t>
      </w:r>
      <w:r>
        <w:rPr>
          <w:rFonts w:hint="eastAsia" w:ascii="仿宋_GB2312" w:hAnsi="仿宋" w:eastAsia="仿宋_GB2312" w:cs="Times New Roman"/>
          <w:b w:val="0"/>
          <w:bCs w:val="0"/>
          <w:sz w:val="32"/>
          <w:szCs w:val="32"/>
          <w:lang w:val="en-US" w:eastAsia="zh-CN"/>
        </w:rPr>
        <w:t>的</w:t>
      </w:r>
      <w:r>
        <w:rPr>
          <w:rFonts w:hint="eastAsia" w:ascii="仿宋_GB2312" w:hAnsi="仿宋" w:eastAsia="仿宋_GB2312" w:cs="Times New Roman"/>
          <w:b w:val="0"/>
          <w:bCs w:val="0"/>
          <w:sz w:val="32"/>
          <w:szCs w:val="32"/>
        </w:rPr>
        <w:t>应用需求，开展高纯合成石英</w:t>
      </w:r>
      <w:r>
        <w:rPr>
          <w:rFonts w:hint="eastAsia" w:ascii="仿宋_GB2312" w:hAnsi="仿宋" w:eastAsia="仿宋_GB2312" w:cs="Times New Roman"/>
          <w:b w:val="0"/>
          <w:bCs w:val="0"/>
          <w:sz w:val="32"/>
          <w:szCs w:val="32"/>
          <w:lang w:val="en-US" w:eastAsia="zh-CN"/>
        </w:rPr>
        <w:t>耐</w:t>
      </w:r>
      <w:r>
        <w:rPr>
          <w:rFonts w:hint="eastAsia" w:ascii="仿宋_GB2312" w:hAnsi="仿宋" w:eastAsia="仿宋_GB2312" w:cs="Times New Roman"/>
          <w:b w:val="0"/>
          <w:bCs w:val="0"/>
          <w:sz w:val="32"/>
          <w:szCs w:val="32"/>
        </w:rPr>
        <w:t>高温特性</w:t>
      </w:r>
      <w:r>
        <w:rPr>
          <w:rFonts w:hint="eastAsia" w:ascii="仿宋_GB2312" w:hAnsi="仿宋" w:eastAsia="仿宋_GB2312" w:cs="Times New Roman"/>
          <w:b w:val="0"/>
          <w:bCs w:val="0"/>
          <w:sz w:val="32"/>
          <w:szCs w:val="32"/>
          <w:lang w:val="en-US" w:eastAsia="zh-CN"/>
        </w:rPr>
        <w:t>研究</w:t>
      </w:r>
      <w:r>
        <w:rPr>
          <w:rFonts w:hint="eastAsia" w:ascii="仿宋_GB2312" w:hAnsi="仿宋" w:eastAsia="仿宋_GB2312" w:cs="Times New Roman"/>
          <w:b w:val="0"/>
          <w:bCs w:val="0"/>
          <w:sz w:val="32"/>
          <w:szCs w:val="32"/>
        </w:rPr>
        <w:t>，阐明金属杂质</w:t>
      </w:r>
      <w:r>
        <w:rPr>
          <w:rFonts w:hint="eastAsia" w:ascii="仿宋_GB2312" w:hAnsi="仿宋" w:eastAsia="仿宋_GB2312" w:cs="Times New Roman"/>
          <w:b w:val="0"/>
          <w:bCs w:val="0"/>
          <w:sz w:val="32"/>
          <w:szCs w:val="32"/>
          <w:lang w:val="en-US" w:eastAsia="zh-CN"/>
        </w:rPr>
        <w:t>扩散</w:t>
      </w:r>
      <w:r>
        <w:rPr>
          <w:rFonts w:hint="eastAsia" w:ascii="仿宋_GB2312" w:hAnsi="仿宋" w:eastAsia="仿宋_GB2312" w:cs="Times New Roman"/>
          <w:b w:val="0"/>
          <w:bCs w:val="0"/>
          <w:sz w:val="32"/>
          <w:szCs w:val="32"/>
        </w:rPr>
        <w:t>、高温粘度</w:t>
      </w:r>
      <w:r>
        <w:rPr>
          <w:rFonts w:hint="eastAsia" w:ascii="仿宋_GB2312" w:hAnsi="仿宋" w:eastAsia="仿宋_GB2312" w:cs="Times New Roman"/>
          <w:b w:val="0"/>
          <w:bCs w:val="0"/>
          <w:sz w:val="32"/>
          <w:szCs w:val="32"/>
          <w:lang w:val="en-US" w:eastAsia="zh-CN"/>
        </w:rPr>
        <w:t>对石英</w:t>
      </w:r>
      <w:r>
        <w:rPr>
          <w:rFonts w:hint="eastAsia" w:ascii="仿宋_GB2312" w:hAnsi="仿宋" w:eastAsia="仿宋_GB2312" w:cs="Times New Roman"/>
          <w:b w:val="0"/>
          <w:bCs w:val="0"/>
          <w:sz w:val="32"/>
          <w:szCs w:val="32"/>
        </w:rPr>
        <w:t>炉管</w:t>
      </w:r>
      <w:r>
        <w:rPr>
          <w:rFonts w:hint="eastAsia" w:ascii="仿宋_GB2312" w:hAnsi="仿宋" w:eastAsia="仿宋_GB2312" w:cs="Times New Roman"/>
          <w:b w:val="0"/>
          <w:bCs w:val="0"/>
          <w:sz w:val="32"/>
          <w:szCs w:val="32"/>
          <w:lang w:val="en-US" w:eastAsia="zh-CN"/>
        </w:rPr>
        <w:t>使用</w:t>
      </w:r>
      <w:r>
        <w:rPr>
          <w:rFonts w:hint="eastAsia" w:ascii="仿宋_GB2312" w:hAnsi="仿宋" w:eastAsia="仿宋_GB2312" w:cs="Times New Roman"/>
          <w:b w:val="0"/>
          <w:bCs w:val="0"/>
          <w:sz w:val="32"/>
          <w:szCs w:val="32"/>
        </w:rPr>
        <w:t>耐久性的影响规律，</w:t>
      </w:r>
      <w:r>
        <w:rPr>
          <w:rFonts w:hint="eastAsia" w:ascii="仿宋_GB2312" w:hAnsi="仿宋" w:eastAsia="仿宋_GB2312" w:cs="Times New Roman"/>
          <w:b w:val="0"/>
          <w:bCs w:val="0"/>
          <w:sz w:val="32"/>
          <w:szCs w:val="32"/>
          <w:lang w:val="en-US" w:eastAsia="zh-CN"/>
        </w:rPr>
        <w:t>探索</w:t>
      </w:r>
      <w:r>
        <w:rPr>
          <w:rFonts w:hint="eastAsia" w:ascii="仿宋_GB2312" w:hAnsi="仿宋" w:eastAsia="仿宋_GB2312" w:cs="Times New Roman"/>
          <w:b w:val="0"/>
          <w:bCs w:val="0"/>
          <w:sz w:val="32"/>
          <w:szCs w:val="32"/>
        </w:rPr>
        <w:t>合成石英</w:t>
      </w:r>
      <w:r>
        <w:rPr>
          <w:rFonts w:hint="eastAsia" w:ascii="仿宋_GB2312" w:hAnsi="仿宋" w:eastAsia="仿宋_GB2312" w:cs="Times New Roman"/>
          <w:b w:val="0"/>
          <w:bCs w:val="0"/>
          <w:sz w:val="32"/>
          <w:szCs w:val="32"/>
          <w:lang w:val="en-US" w:eastAsia="zh-CN"/>
        </w:rPr>
        <w:t>中的</w:t>
      </w:r>
      <w:r>
        <w:rPr>
          <w:rFonts w:hint="eastAsia" w:ascii="仿宋_GB2312" w:hAnsi="仿宋" w:eastAsia="仿宋_GB2312" w:cs="Times New Roman"/>
          <w:b w:val="0"/>
          <w:bCs w:val="0"/>
          <w:sz w:val="32"/>
          <w:szCs w:val="32"/>
        </w:rPr>
        <w:t>杂</w:t>
      </w:r>
      <w:r>
        <w:rPr>
          <w:rFonts w:hint="eastAsia" w:ascii="仿宋_GB2312" w:hAnsi="仿宋" w:eastAsia="仿宋_GB2312" w:cs="Times New Roman"/>
          <w:b w:val="0"/>
          <w:bCs w:val="0"/>
          <w:sz w:val="32"/>
          <w:szCs w:val="32"/>
          <w:lang w:val="en-US" w:eastAsia="zh-CN"/>
        </w:rPr>
        <w:t>质控制和</w:t>
      </w:r>
      <w:r>
        <w:rPr>
          <w:rFonts w:hint="eastAsia" w:ascii="仿宋_GB2312" w:hAnsi="仿宋" w:eastAsia="仿宋_GB2312" w:cs="Times New Roman"/>
          <w:b w:val="0"/>
          <w:bCs w:val="0"/>
          <w:sz w:val="32"/>
          <w:szCs w:val="32"/>
        </w:rPr>
        <w:t>羟基调控等</w:t>
      </w:r>
      <w:r>
        <w:rPr>
          <w:rFonts w:hint="eastAsia" w:ascii="仿宋_GB2312" w:hAnsi="仿宋" w:eastAsia="仿宋_GB2312" w:cs="Times New Roman"/>
          <w:b w:val="0"/>
          <w:bCs w:val="0"/>
          <w:sz w:val="32"/>
          <w:szCs w:val="32"/>
          <w:lang w:val="en-US" w:eastAsia="zh-CN"/>
        </w:rPr>
        <w:t>工艺策略</w:t>
      </w:r>
      <w:r>
        <w:rPr>
          <w:rFonts w:hint="eastAsia" w:ascii="仿宋_GB2312" w:hAnsi="仿宋" w:eastAsia="仿宋_GB2312" w:cs="Times New Roman"/>
          <w:b w:val="0"/>
          <w:bCs w:val="0"/>
          <w:sz w:val="32"/>
          <w:szCs w:val="32"/>
        </w:rPr>
        <w:t>，</w:t>
      </w:r>
      <w:r>
        <w:rPr>
          <w:rFonts w:hint="eastAsia" w:ascii="仿宋_GB2312" w:hAnsi="仿宋" w:eastAsia="仿宋_GB2312" w:cs="Times New Roman"/>
          <w:b w:val="0"/>
          <w:bCs w:val="0"/>
          <w:sz w:val="32"/>
          <w:szCs w:val="32"/>
          <w:lang w:val="en-US" w:eastAsia="zh-CN"/>
        </w:rPr>
        <w:t>提升石英部件耐高温性能</w:t>
      </w:r>
      <w:r>
        <w:rPr>
          <w:rFonts w:hint="eastAsia" w:ascii="仿宋_GB2312" w:hAnsi="仿宋" w:eastAsia="仿宋_GB2312" w:cs="Times New Roman"/>
          <w:b w:val="0"/>
          <w:bCs w:val="0"/>
          <w:sz w:val="32"/>
          <w:szCs w:val="32"/>
        </w:rPr>
        <w:t>。</w:t>
      </w:r>
    </w:p>
    <w:p>
      <w:pPr>
        <w:keepNext w:val="0"/>
        <w:keepLines w:val="0"/>
        <w:pageBreakBefore w:val="0"/>
        <w:widowControl w:val="0"/>
        <w:numPr>
          <w:ilvl w:val="0"/>
          <w:numId w:val="1"/>
        </w:numPr>
        <w:kinsoku/>
        <w:wordWrap/>
        <w:overflowPunct/>
        <w:topLinePunct w:val="0"/>
        <w:autoSpaceDE w:val="0"/>
        <w:autoSpaceDN/>
        <w:bidi w:val="0"/>
        <w:adjustRightInd/>
        <w:snapToGrid/>
        <w:spacing w:line="550" w:lineRule="exact"/>
        <w:ind w:left="0" w:leftChars="0" w:firstLine="642" w:firstLineChars="200"/>
        <w:jc w:val="both"/>
        <w:textAlignment w:val="auto"/>
        <w:outlineLvl w:val="9"/>
        <w:rPr>
          <w:rFonts w:hint="eastAsia" w:ascii="仿宋_GB2312" w:hAnsi="仿宋" w:eastAsia="仿宋_GB2312" w:cs="仿宋_GB2312"/>
          <w:b/>
          <w:bCs/>
          <w:color w:val="000000" w:themeColor="text1"/>
          <w:sz w:val="32"/>
          <w:szCs w:val="32"/>
          <w:lang w:bidi="ar"/>
          <w14:textFill>
            <w14:solidFill>
              <w14:schemeClr w14:val="tx1"/>
            </w14:solidFill>
          </w14:textFill>
        </w:rPr>
      </w:pPr>
      <w:r>
        <w:rPr>
          <w:rFonts w:hint="eastAsia" w:ascii="仿宋_GB2312" w:hAnsi="仿宋" w:eastAsia="仿宋_GB2312" w:cs="仿宋_GB2312"/>
          <w:b/>
          <w:bCs/>
          <w:color w:val="000000" w:themeColor="text1"/>
          <w:sz w:val="32"/>
          <w:szCs w:val="32"/>
          <w:lang w:val="en-US" w:eastAsia="zh-CN" w:bidi="ar"/>
          <w14:textFill>
            <w14:solidFill>
              <w14:schemeClr w14:val="tx1"/>
            </w14:solidFill>
          </w14:textFill>
        </w:rPr>
        <w:t>基于</w:t>
      </w:r>
      <w:r>
        <w:rPr>
          <w:rFonts w:hint="eastAsia" w:ascii="仿宋_GB2312" w:hAnsi="仿宋" w:eastAsia="仿宋_GB2312" w:cs="仿宋_GB2312"/>
          <w:b/>
          <w:bCs/>
          <w:color w:val="000000" w:themeColor="text1"/>
          <w:sz w:val="32"/>
          <w:szCs w:val="32"/>
          <w:lang w:bidi="ar"/>
          <w14:textFill>
            <w14:solidFill>
              <w14:schemeClr w14:val="tx1"/>
            </w14:solidFill>
          </w14:textFill>
        </w:rPr>
        <w:t>激光</w:t>
      </w:r>
      <w:r>
        <w:rPr>
          <w:rFonts w:hint="eastAsia" w:ascii="仿宋_GB2312" w:hAnsi="仿宋" w:eastAsia="仿宋_GB2312" w:cs="仿宋_GB2312"/>
          <w:b/>
          <w:bCs/>
          <w:color w:val="000000" w:themeColor="text1"/>
          <w:sz w:val="32"/>
          <w:szCs w:val="32"/>
          <w:lang w:val="en-US" w:eastAsia="zh-CN" w:bidi="ar"/>
          <w14:textFill>
            <w14:solidFill>
              <w14:schemeClr w14:val="tx1"/>
            </w14:solidFill>
          </w14:textFill>
        </w:rPr>
        <w:t>精准加热</w:t>
      </w:r>
      <w:r>
        <w:rPr>
          <w:rFonts w:hint="eastAsia" w:ascii="仿宋_GB2312" w:hAnsi="仿宋" w:eastAsia="仿宋_GB2312" w:cs="仿宋_GB2312"/>
          <w:b/>
          <w:bCs/>
          <w:color w:val="000000" w:themeColor="text1"/>
          <w:sz w:val="32"/>
          <w:szCs w:val="32"/>
          <w:lang w:bidi="ar"/>
          <w14:textFill>
            <w14:solidFill>
              <w14:schemeClr w14:val="tx1"/>
            </w14:solidFill>
          </w14:textFill>
        </w:rPr>
        <w:t>硅基</w:t>
      </w:r>
      <w:r>
        <w:rPr>
          <w:rFonts w:hint="eastAsia" w:ascii="仿宋_GB2312" w:hAnsi="仿宋" w:eastAsia="仿宋_GB2312" w:cs="仿宋_GB2312"/>
          <w:b/>
          <w:bCs/>
          <w:color w:val="000000" w:themeColor="text1"/>
          <w:sz w:val="32"/>
          <w:szCs w:val="32"/>
          <w:lang w:val="en-US" w:eastAsia="zh-CN" w:bidi="ar"/>
          <w14:textFill>
            <w14:solidFill>
              <w14:schemeClr w14:val="tx1"/>
            </w14:solidFill>
          </w14:textFill>
        </w:rPr>
        <w:t>衬底的半导体薄膜生长机理研究</w:t>
      </w:r>
    </w:p>
    <w:p>
      <w:pPr>
        <w:keepNext w:val="0"/>
        <w:keepLines w:val="0"/>
        <w:pageBreakBefore w:val="0"/>
        <w:widowControl w:val="0"/>
        <w:kinsoku/>
        <w:wordWrap/>
        <w:overflowPunct/>
        <w:topLinePunct w:val="0"/>
        <w:autoSpaceDN/>
        <w:bidi w:val="0"/>
        <w:adjustRightInd/>
        <w:snapToGrid/>
        <w:spacing w:line="550" w:lineRule="exact"/>
        <w:ind w:left="0" w:firstLine="640" w:firstLineChars="200"/>
        <w:jc w:val="both"/>
        <w:textAlignment w:val="auto"/>
        <w:outlineLvl w:val="9"/>
        <w:rPr>
          <w:rFonts w:hint="eastAsia" w:ascii="仿宋_GB2312" w:hAnsi="Calibri" w:eastAsia="仿宋_GB2312" w:cs="仿宋_GB2312"/>
          <w:b w:val="0"/>
          <w:bCs w:val="0"/>
          <w:color w:val="000000"/>
          <w:sz w:val="32"/>
          <w:szCs w:val="32"/>
          <w:lang w:bidi="ar"/>
        </w:rPr>
      </w:pPr>
      <w:r>
        <w:rPr>
          <w:rFonts w:hint="eastAsia" w:ascii="仿宋_GB2312" w:hAnsi="Calibri" w:eastAsia="仿宋_GB2312" w:cs="仿宋_GB2312"/>
          <w:b w:val="0"/>
          <w:bCs w:val="0"/>
          <w:color w:val="000000"/>
          <w:sz w:val="32"/>
          <w:szCs w:val="32"/>
          <w:lang w:bidi="ar"/>
        </w:rPr>
        <w:t>针对不同类型激光在硅基衬底上的加热效果不同的问题，研究激光波长、激光功率、光斑形貌、光强分布、照射时间等参数与硅基衬底温度、物理形貌变化之间的关系，探究激光精准加热</w:t>
      </w:r>
      <w:r>
        <w:rPr>
          <w:rFonts w:hint="eastAsia" w:ascii="仿宋_GB2312" w:hAnsi="Calibri" w:eastAsia="仿宋_GB2312" w:cs="仿宋_GB2312"/>
          <w:b w:val="0"/>
          <w:bCs w:val="0"/>
          <w:color w:val="000000"/>
          <w:sz w:val="32"/>
          <w:szCs w:val="32"/>
          <w:lang w:val="en-US" w:eastAsia="zh-CN" w:bidi="ar"/>
        </w:rPr>
        <w:t>对</w:t>
      </w:r>
      <w:r>
        <w:rPr>
          <w:rFonts w:hint="eastAsia" w:ascii="仿宋_GB2312" w:hAnsi="Calibri" w:eastAsia="仿宋_GB2312" w:cs="仿宋_GB2312"/>
          <w:b w:val="0"/>
          <w:bCs w:val="0"/>
          <w:color w:val="000000"/>
          <w:sz w:val="32"/>
          <w:szCs w:val="32"/>
          <w:lang w:bidi="ar"/>
        </w:rPr>
        <w:t>硅</w:t>
      </w:r>
      <w:r>
        <w:rPr>
          <w:rFonts w:hint="eastAsia" w:ascii="仿宋_GB2312" w:hAnsi="Calibri" w:eastAsia="仿宋_GB2312" w:cs="仿宋_GB2312"/>
          <w:b w:val="0"/>
          <w:bCs w:val="0"/>
          <w:color w:val="000000"/>
          <w:sz w:val="32"/>
          <w:szCs w:val="32"/>
          <w:lang w:val="en-US" w:eastAsia="zh-CN" w:bidi="ar"/>
        </w:rPr>
        <w:t>基</w:t>
      </w:r>
      <w:r>
        <w:rPr>
          <w:rFonts w:hint="eastAsia" w:ascii="仿宋_GB2312" w:hAnsi="Calibri" w:eastAsia="仿宋_GB2312" w:cs="仿宋_GB2312"/>
          <w:b w:val="0"/>
          <w:bCs w:val="0"/>
          <w:color w:val="000000"/>
          <w:sz w:val="32"/>
          <w:szCs w:val="32"/>
          <w:lang w:bidi="ar"/>
        </w:rPr>
        <w:t>半导体薄膜生长的</w:t>
      </w:r>
      <w:r>
        <w:rPr>
          <w:rFonts w:hint="eastAsia" w:ascii="仿宋_GB2312" w:hAnsi="Calibri" w:eastAsia="仿宋_GB2312" w:cs="仿宋_GB2312"/>
          <w:b w:val="0"/>
          <w:bCs w:val="0"/>
          <w:color w:val="000000"/>
          <w:sz w:val="32"/>
          <w:szCs w:val="32"/>
          <w:lang w:val="en-US" w:eastAsia="zh-CN" w:bidi="ar"/>
        </w:rPr>
        <w:t>影响因素，揭示激光精准加热</w:t>
      </w:r>
      <w:r>
        <w:rPr>
          <w:rFonts w:hint="eastAsia" w:ascii="仿宋_GB2312" w:hAnsi="Calibri" w:eastAsia="仿宋_GB2312" w:cs="仿宋_GB2312"/>
          <w:b w:val="0"/>
          <w:bCs w:val="0"/>
          <w:color w:val="000000"/>
          <w:sz w:val="32"/>
          <w:szCs w:val="32"/>
          <w:lang w:bidi="ar"/>
        </w:rPr>
        <w:t>硅</w:t>
      </w:r>
      <w:r>
        <w:rPr>
          <w:rFonts w:hint="eastAsia" w:ascii="仿宋_GB2312" w:hAnsi="Calibri" w:eastAsia="仿宋_GB2312" w:cs="仿宋_GB2312"/>
          <w:b w:val="0"/>
          <w:bCs w:val="0"/>
          <w:color w:val="000000"/>
          <w:sz w:val="32"/>
          <w:szCs w:val="32"/>
          <w:lang w:val="en-US" w:eastAsia="zh-CN" w:bidi="ar"/>
        </w:rPr>
        <w:t>基</w:t>
      </w:r>
      <w:r>
        <w:rPr>
          <w:rFonts w:hint="eastAsia" w:ascii="仿宋_GB2312" w:hAnsi="Calibri" w:eastAsia="仿宋_GB2312" w:cs="仿宋_GB2312"/>
          <w:b w:val="0"/>
          <w:bCs w:val="0"/>
          <w:color w:val="000000"/>
          <w:sz w:val="32"/>
          <w:szCs w:val="32"/>
          <w:lang w:bidi="ar"/>
        </w:rPr>
        <w:t>半导体薄膜</w:t>
      </w:r>
      <w:r>
        <w:rPr>
          <w:rFonts w:hint="eastAsia" w:ascii="仿宋_GB2312" w:hAnsi="Calibri" w:eastAsia="仿宋_GB2312" w:cs="仿宋_GB2312"/>
          <w:b w:val="0"/>
          <w:bCs w:val="0"/>
          <w:color w:val="000000"/>
          <w:sz w:val="32"/>
          <w:szCs w:val="32"/>
          <w:lang w:val="en-US" w:eastAsia="zh-CN" w:bidi="ar"/>
        </w:rPr>
        <w:t>的成膜</w:t>
      </w:r>
      <w:r>
        <w:rPr>
          <w:rFonts w:hint="eastAsia" w:ascii="仿宋_GB2312" w:hAnsi="Calibri" w:eastAsia="仿宋_GB2312" w:cs="仿宋_GB2312"/>
          <w:b w:val="0"/>
          <w:bCs w:val="0"/>
          <w:color w:val="000000"/>
          <w:sz w:val="32"/>
          <w:szCs w:val="32"/>
          <w:lang w:bidi="ar"/>
        </w:rPr>
        <w:t>机理。</w:t>
      </w:r>
    </w:p>
    <w:p>
      <w:pPr>
        <w:keepNext w:val="0"/>
        <w:keepLines w:val="0"/>
        <w:pageBreakBefore w:val="0"/>
        <w:widowControl w:val="0"/>
        <w:numPr>
          <w:ilvl w:val="0"/>
          <w:numId w:val="1"/>
        </w:numPr>
        <w:kinsoku/>
        <w:wordWrap/>
        <w:overflowPunct/>
        <w:topLinePunct w:val="0"/>
        <w:autoSpaceDE w:val="0"/>
        <w:autoSpaceDN/>
        <w:bidi w:val="0"/>
        <w:adjustRightInd/>
        <w:snapToGrid/>
        <w:spacing w:line="550" w:lineRule="exact"/>
        <w:ind w:left="0" w:leftChars="0" w:firstLine="642" w:firstLineChars="200"/>
        <w:jc w:val="both"/>
        <w:textAlignment w:val="auto"/>
        <w:outlineLvl w:val="9"/>
        <w:rPr>
          <w:rFonts w:hint="eastAsia" w:ascii="仿宋_GB2312" w:hAnsi="仿宋" w:eastAsia="仿宋_GB2312" w:cs="仿宋_GB2312"/>
          <w:b/>
          <w:bCs/>
          <w:color w:val="000000" w:themeColor="text1"/>
          <w:sz w:val="32"/>
          <w:szCs w:val="32"/>
          <w:lang w:bidi="ar"/>
          <w14:textFill>
            <w14:solidFill>
              <w14:schemeClr w14:val="tx1"/>
            </w14:solidFill>
          </w14:textFill>
        </w:rPr>
      </w:pPr>
      <w:r>
        <w:rPr>
          <w:rFonts w:hint="eastAsia" w:ascii="仿宋_GB2312" w:hAnsi="仿宋" w:eastAsia="仿宋_GB2312" w:cs="仿宋_GB2312"/>
          <w:b/>
          <w:bCs/>
          <w:color w:val="000000" w:themeColor="text1"/>
          <w:sz w:val="32"/>
          <w:szCs w:val="32"/>
          <w:lang w:bidi="ar"/>
          <w14:textFill>
            <w14:solidFill>
              <w14:schemeClr w14:val="tx1"/>
            </w14:solidFill>
          </w14:textFill>
        </w:rPr>
        <w:t>铝合金</w:t>
      </w:r>
      <w:r>
        <w:rPr>
          <w:rFonts w:hint="eastAsia" w:ascii="仿宋_GB2312" w:hAnsi="仿宋" w:eastAsia="仿宋_GB2312" w:cs="仿宋_GB2312"/>
          <w:b/>
          <w:bCs/>
          <w:color w:val="000000" w:themeColor="text1"/>
          <w:sz w:val="32"/>
          <w:szCs w:val="32"/>
          <w:lang w:val="en-US" w:eastAsia="zh-CN" w:bidi="ar"/>
          <w14:textFill>
            <w14:solidFill>
              <w14:schemeClr w14:val="tx1"/>
            </w14:solidFill>
          </w14:textFill>
        </w:rPr>
        <w:t>表面镍磷涂层制备及其防护性能研究</w:t>
      </w:r>
    </w:p>
    <w:p>
      <w:pPr>
        <w:keepNext w:val="0"/>
        <w:keepLines w:val="0"/>
        <w:pageBreakBefore w:val="0"/>
        <w:widowControl w:val="0"/>
        <w:kinsoku/>
        <w:wordWrap/>
        <w:overflowPunct/>
        <w:topLinePunct w:val="0"/>
        <w:autoSpaceDN/>
        <w:bidi w:val="0"/>
        <w:adjustRightInd/>
        <w:snapToGrid/>
        <w:spacing w:line="550" w:lineRule="exact"/>
        <w:ind w:left="0" w:firstLine="640" w:firstLineChars="200"/>
        <w:jc w:val="both"/>
        <w:textAlignment w:val="auto"/>
        <w:outlineLvl w:val="9"/>
        <w:rPr>
          <w:rFonts w:ascii="仿宋_GB2312" w:hAnsi="Calibri" w:eastAsia="仿宋_GB2312" w:cs="仿宋_GB2312"/>
          <w:b w:val="0"/>
          <w:bCs w:val="0"/>
          <w:color w:val="000000"/>
          <w:sz w:val="32"/>
          <w:szCs w:val="32"/>
          <w:lang w:bidi="ar"/>
        </w:rPr>
      </w:pPr>
      <w:r>
        <w:rPr>
          <w:rFonts w:hint="eastAsia" w:ascii="仿宋_GB2312" w:hAnsi="Calibri" w:eastAsia="仿宋_GB2312" w:cs="仿宋_GB2312"/>
          <w:b w:val="0"/>
          <w:bCs w:val="0"/>
          <w:color w:val="000000"/>
          <w:sz w:val="32"/>
          <w:szCs w:val="32"/>
          <w:lang w:bidi="ar"/>
        </w:rPr>
        <w:t>针对半导体设备</w:t>
      </w:r>
      <w:r>
        <w:rPr>
          <w:rFonts w:hint="eastAsia" w:ascii="仿宋_GB2312" w:hAnsi="Calibri" w:eastAsia="仿宋_GB2312" w:cs="仿宋_GB2312"/>
          <w:b w:val="0"/>
          <w:bCs w:val="0"/>
          <w:color w:val="000000"/>
          <w:sz w:val="32"/>
          <w:szCs w:val="32"/>
          <w:lang w:val="en-US" w:eastAsia="zh-CN" w:bidi="ar"/>
        </w:rPr>
        <w:t>用</w:t>
      </w:r>
      <w:r>
        <w:rPr>
          <w:rFonts w:hint="eastAsia" w:ascii="仿宋_GB2312" w:hAnsi="Calibri" w:eastAsia="仿宋_GB2312" w:cs="仿宋_GB2312"/>
          <w:b w:val="0"/>
          <w:bCs w:val="0"/>
          <w:color w:val="000000"/>
          <w:sz w:val="32"/>
          <w:szCs w:val="32"/>
          <w:lang w:bidi="ar"/>
        </w:rPr>
        <w:t>铝合金表面</w:t>
      </w:r>
      <w:r>
        <w:rPr>
          <w:rFonts w:hint="eastAsia" w:ascii="仿宋_GB2312" w:hAnsi="Calibri" w:eastAsia="仿宋_GB2312" w:cs="仿宋_GB2312"/>
          <w:b w:val="0"/>
          <w:bCs w:val="0"/>
          <w:color w:val="000000"/>
          <w:sz w:val="32"/>
          <w:szCs w:val="32"/>
          <w:lang w:val="en-US" w:eastAsia="zh-CN" w:bidi="ar"/>
        </w:rPr>
        <w:t>镍磷</w:t>
      </w:r>
      <w:r>
        <w:rPr>
          <w:rFonts w:hint="eastAsia" w:ascii="仿宋_GB2312" w:eastAsia="仿宋_GB2312" w:cs="仿宋_GB2312"/>
          <w:b w:val="0"/>
          <w:bCs w:val="0"/>
          <w:color w:val="000000"/>
          <w:sz w:val="32"/>
          <w:szCs w:val="32"/>
          <w:lang w:eastAsia="zh-CN" w:bidi="ar"/>
        </w:rPr>
        <w:t>涂层</w:t>
      </w:r>
      <w:r>
        <w:rPr>
          <w:rFonts w:hint="eastAsia" w:ascii="仿宋_GB2312" w:hAnsi="Calibri" w:eastAsia="仿宋_GB2312" w:cs="仿宋_GB2312"/>
          <w:b w:val="0"/>
          <w:bCs w:val="0"/>
          <w:color w:val="000000"/>
          <w:sz w:val="32"/>
          <w:szCs w:val="32"/>
          <w:lang w:bidi="ar"/>
        </w:rPr>
        <w:t>耐热冲击和</w:t>
      </w:r>
      <w:r>
        <w:rPr>
          <w:rFonts w:hint="eastAsia" w:ascii="仿宋_GB2312" w:eastAsia="仿宋_GB2312" w:cs="仿宋_GB2312"/>
          <w:b w:val="0"/>
          <w:bCs w:val="0"/>
          <w:color w:val="000000"/>
          <w:sz w:val="32"/>
          <w:szCs w:val="32"/>
          <w:lang w:eastAsia="zh-CN" w:bidi="ar"/>
        </w:rPr>
        <w:t>耐腐蚀</w:t>
      </w:r>
      <w:r>
        <w:rPr>
          <w:rFonts w:hint="eastAsia" w:ascii="仿宋_GB2312" w:hAnsi="Calibri" w:eastAsia="仿宋_GB2312" w:cs="仿宋_GB2312"/>
          <w:b w:val="0"/>
          <w:bCs w:val="0"/>
          <w:color w:val="000000"/>
          <w:sz w:val="32"/>
          <w:szCs w:val="32"/>
          <w:lang w:bidi="ar"/>
        </w:rPr>
        <w:t>性能的应用需求，</w:t>
      </w:r>
      <w:r>
        <w:rPr>
          <w:rFonts w:hint="eastAsia" w:ascii="仿宋_GB2312" w:hAnsi="Calibri" w:eastAsia="仿宋_GB2312" w:cs="仿宋_GB2312"/>
          <w:b w:val="0"/>
          <w:bCs w:val="0"/>
          <w:color w:val="000000"/>
          <w:sz w:val="32"/>
          <w:szCs w:val="32"/>
          <w:lang w:val="en-US" w:eastAsia="zh-CN" w:bidi="ar"/>
        </w:rPr>
        <w:t>研究</w:t>
      </w:r>
      <w:r>
        <w:rPr>
          <w:rFonts w:hint="eastAsia" w:ascii="仿宋_GB2312" w:hAnsi="Calibri" w:eastAsia="仿宋_GB2312" w:cs="仿宋_GB2312"/>
          <w:b w:val="0"/>
          <w:bCs w:val="0"/>
          <w:color w:val="000000"/>
          <w:sz w:val="32"/>
          <w:szCs w:val="32"/>
          <w:lang w:bidi="ar"/>
        </w:rPr>
        <w:t>镀</w:t>
      </w:r>
      <w:r>
        <w:rPr>
          <w:rFonts w:hint="eastAsia" w:ascii="仿宋_GB2312" w:hAnsi="Calibri" w:eastAsia="仿宋_GB2312" w:cs="仿宋_GB2312"/>
          <w:b w:val="0"/>
          <w:bCs w:val="0"/>
          <w:color w:val="000000"/>
          <w:sz w:val="32"/>
          <w:szCs w:val="32"/>
          <w:lang w:val="en-US" w:eastAsia="zh-CN" w:bidi="ar"/>
        </w:rPr>
        <w:t>液</w:t>
      </w:r>
      <w:r>
        <w:rPr>
          <w:rFonts w:hint="eastAsia" w:ascii="仿宋_GB2312" w:hAnsi="Calibri" w:eastAsia="仿宋_GB2312" w:cs="仿宋_GB2312"/>
          <w:b w:val="0"/>
          <w:bCs w:val="0"/>
          <w:color w:val="000000"/>
          <w:sz w:val="32"/>
          <w:szCs w:val="32"/>
          <w:lang w:bidi="ar"/>
        </w:rPr>
        <w:t>镍体系中镍磷配比、添加剂、沉积温度、</w:t>
      </w:r>
      <w:r>
        <w:rPr>
          <w:rFonts w:ascii="仿宋_GB2312" w:hAnsi="Calibri" w:eastAsia="仿宋_GB2312" w:cs="仿宋_GB2312"/>
          <w:b w:val="0"/>
          <w:bCs w:val="0"/>
          <w:color w:val="000000"/>
          <w:sz w:val="32"/>
          <w:szCs w:val="32"/>
          <w:lang w:bidi="ar"/>
        </w:rPr>
        <w:t>pH值等因素对镀层厚度</w:t>
      </w:r>
      <w:r>
        <w:rPr>
          <w:rFonts w:hint="eastAsia" w:ascii="仿宋_GB2312" w:hAnsi="Calibri" w:eastAsia="仿宋_GB2312" w:cs="仿宋_GB2312"/>
          <w:b w:val="0"/>
          <w:bCs w:val="0"/>
          <w:color w:val="000000"/>
          <w:sz w:val="32"/>
          <w:szCs w:val="32"/>
          <w:lang w:eastAsia="zh-CN" w:bidi="ar"/>
        </w:rPr>
        <w:t>、</w:t>
      </w:r>
      <w:r>
        <w:rPr>
          <w:rFonts w:ascii="仿宋_GB2312" w:hAnsi="Calibri" w:eastAsia="仿宋_GB2312" w:cs="仿宋_GB2312"/>
          <w:b w:val="0"/>
          <w:bCs w:val="0"/>
          <w:color w:val="000000"/>
          <w:sz w:val="32"/>
          <w:szCs w:val="32"/>
          <w:lang w:bidi="ar"/>
        </w:rPr>
        <w:t>均匀性和应力分布的影响规律，</w:t>
      </w:r>
      <w:r>
        <w:rPr>
          <w:rFonts w:hint="eastAsia" w:ascii="仿宋_GB2312" w:hAnsi="Calibri" w:eastAsia="仿宋_GB2312" w:cs="仿宋_GB2312"/>
          <w:b w:val="0"/>
          <w:bCs w:val="0"/>
          <w:color w:val="000000"/>
          <w:sz w:val="32"/>
          <w:szCs w:val="32"/>
          <w:lang w:val="en-US" w:eastAsia="zh-CN" w:bidi="ar"/>
        </w:rPr>
        <w:t>揭示</w:t>
      </w:r>
      <w:r>
        <w:rPr>
          <w:rFonts w:ascii="仿宋_GB2312" w:hAnsi="Calibri" w:eastAsia="仿宋_GB2312" w:cs="仿宋_GB2312"/>
          <w:b w:val="0"/>
          <w:bCs w:val="0"/>
          <w:color w:val="000000"/>
          <w:sz w:val="32"/>
          <w:szCs w:val="32"/>
          <w:lang w:bidi="ar"/>
        </w:rPr>
        <w:t>镀层结晶状态与镀层表面粗糙度、镀层内应力分布、以及镀层界面结合强度的内在关联</w:t>
      </w:r>
      <w:r>
        <w:rPr>
          <w:rFonts w:hint="eastAsia" w:ascii="仿宋_GB2312" w:hAnsi="Calibri" w:eastAsia="仿宋_GB2312" w:cs="仿宋_GB2312"/>
          <w:b w:val="0"/>
          <w:bCs w:val="0"/>
          <w:color w:val="000000"/>
          <w:sz w:val="32"/>
          <w:szCs w:val="32"/>
          <w:lang w:val="en-US" w:eastAsia="zh-CN" w:bidi="ar"/>
        </w:rPr>
        <w:t>关系</w:t>
      </w:r>
      <w:r>
        <w:rPr>
          <w:rFonts w:ascii="仿宋_GB2312" w:hAnsi="Calibri" w:eastAsia="仿宋_GB2312" w:cs="仿宋_GB2312"/>
          <w:b w:val="0"/>
          <w:bCs w:val="0"/>
          <w:color w:val="000000"/>
          <w:sz w:val="32"/>
          <w:szCs w:val="32"/>
          <w:lang w:bidi="ar"/>
        </w:rPr>
        <w:t>，</w:t>
      </w:r>
      <w:r>
        <w:rPr>
          <w:rFonts w:hint="eastAsia" w:ascii="仿宋_GB2312" w:hAnsi="Calibri" w:eastAsia="仿宋_GB2312" w:cs="仿宋_GB2312"/>
          <w:b w:val="0"/>
          <w:bCs w:val="0"/>
          <w:color w:val="000000"/>
          <w:sz w:val="32"/>
          <w:szCs w:val="32"/>
          <w:lang w:val="en-US" w:eastAsia="zh-CN" w:bidi="ar"/>
        </w:rPr>
        <w:t>制备出满足</w:t>
      </w:r>
      <w:r>
        <w:rPr>
          <w:rFonts w:ascii="仿宋_GB2312" w:hAnsi="Calibri" w:eastAsia="仿宋_GB2312" w:cs="仿宋_GB2312"/>
          <w:b w:val="0"/>
          <w:bCs w:val="0"/>
          <w:color w:val="000000"/>
          <w:sz w:val="32"/>
          <w:szCs w:val="32"/>
          <w:lang w:bidi="ar"/>
        </w:rPr>
        <w:t>耐热冲击和</w:t>
      </w:r>
      <w:r>
        <w:rPr>
          <w:rFonts w:hint="eastAsia" w:ascii="仿宋_GB2312" w:eastAsia="仿宋_GB2312" w:cs="仿宋_GB2312"/>
          <w:b w:val="0"/>
          <w:bCs w:val="0"/>
          <w:color w:val="000000"/>
          <w:sz w:val="32"/>
          <w:szCs w:val="32"/>
          <w:lang w:eastAsia="zh-CN" w:bidi="ar"/>
        </w:rPr>
        <w:t>耐腐蚀</w:t>
      </w:r>
      <w:r>
        <w:rPr>
          <w:rFonts w:ascii="仿宋_GB2312" w:hAnsi="Calibri" w:eastAsia="仿宋_GB2312" w:cs="仿宋_GB2312"/>
          <w:b w:val="0"/>
          <w:bCs w:val="0"/>
          <w:color w:val="000000"/>
          <w:sz w:val="32"/>
          <w:szCs w:val="32"/>
          <w:lang w:bidi="ar"/>
        </w:rPr>
        <w:t>性能</w:t>
      </w:r>
      <w:r>
        <w:rPr>
          <w:rFonts w:hint="eastAsia" w:ascii="仿宋_GB2312" w:hAnsi="Calibri" w:eastAsia="仿宋_GB2312" w:cs="仿宋_GB2312"/>
          <w:b w:val="0"/>
          <w:bCs w:val="0"/>
          <w:color w:val="000000"/>
          <w:sz w:val="32"/>
          <w:szCs w:val="32"/>
          <w:lang w:val="en-US" w:eastAsia="zh-CN" w:bidi="ar"/>
        </w:rPr>
        <w:t>要求的镍磷</w:t>
      </w:r>
      <w:r>
        <w:rPr>
          <w:rFonts w:hint="eastAsia" w:ascii="仿宋_GB2312" w:eastAsia="仿宋_GB2312" w:cs="仿宋_GB2312"/>
          <w:b w:val="0"/>
          <w:bCs w:val="0"/>
          <w:color w:val="000000"/>
          <w:sz w:val="32"/>
          <w:szCs w:val="32"/>
          <w:lang w:eastAsia="zh-CN" w:bidi="ar"/>
        </w:rPr>
        <w:t>涂层</w:t>
      </w:r>
      <w:r>
        <w:rPr>
          <w:rFonts w:ascii="仿宋_GB2312" w:hAnsi="Calibri" w:eastAsia="仿宋_GB2312" w:cs="仿宋_GB2312"/>
          <w:b w:val="0"/>
          <w:bCs w:val="0"/>
          <w:color w:val="000000"/>
          <w:sz w:val="32"/>
          <w:szCs w:val="32"/>
          <w:lang w:bidi="ar"/>
        </w:rPr>
        <w:t>。</w:t>
      </w:r>
    </w:p>
    <w:p>
      <w:pPr>
        <w:numPr>
          <w:ilvl w:val="0"/>
          <w:numId w:val="1"/>
        </w:numPr>
        <w:autoSpaceDE w:val="0"/>
        <w:spacing w:line="550" w:lineRule="exact"/>
        <w:ind w:firstLine="642" w:firstLineChars="200"/>
        <w:rPr>
          <w:rFonts w:hint="eastAsia" w:ascii="仿宋_GB2312" w:hAnsi="仿宋" w:eastAsia="仿宋_GB2312" w:cs="仿宋_GB2312"/>
          <w:b/>
          <w:bCs/>
          <w:color w:val="000000" w:themeColor="text1"/>
          <w:sz w:val="32"/>
          <w:szCs w:val="32"/>
          <w:lang w:bidi="ar"/>
          <w14:textFill>
            <w14:solidFill>
              <w14:schemeClr w14:val="tx1"/>
            </w14:solidFill>
          </w14:textFill>
        </w:rPr>
      </w:pPr>
      <w:r>
        <w:rPr>
          <w:rFonts w:hint="eastAsia" w:ascii="仿宋_GB2312" w:hAnsi="仿宋" w:eastAsia="仿宋_GB2312" w:cs="仿宋_GB2312"/>
          <w:b/>
          <w:bCs/>
          <w:color w:val="000000" w:themeColor="text1"/>
          <w:sz w:val="32"/>
          <w:szCs w:val="32"/>
          <w:lang w:bidi="ar"/>
          <w14:textFill>
            <w14:solidFill>
              <w14:schemeClr w14:val="tx1"/>
            </w14:solidFill>
          </w14:textFill>
        </w:rPr>
        <w:t>镀金银层膜层的成膜机制和射频传输性能研究</w:t>
      </w:r>
    </w:p>
    <w:p>
      <w:pPr>
        <w:keepNext w:val="0"/>
        <w:keepLines w:val="0"/>
        <w:pageBreakBefore w:val="0"/>
        <w:widowControl w:val="0"/>
        <w:kinsoku/>
        <w:wordWrap/>
        <w:overflowPunct/>
        <w:topLinePunct w:val="0"/>
        <w:autoSpaceDN/>
        <w:bidi w:val="0"/>
        <w:adjustRightInd/>
        <w:snapToGrid/>
        <w:spacing w:line="550" w:lineRule="exact"/>
        <w:ind w:left="0" w:firstLine="640" w:firstLineChars="200"/>
        <w:jc w:val="both"/>
        <w:textAlignment w:val="auto"/>
        <w:outlineLvl w:val="9"/>
        <w:rPr>
          <w:rFonts w:ascii="仿宋_GB2312" w:hAnsi="Calibri" w:eastAsia="仿宋_GB2312" w:cs="仿宋_GB2312"/>
          <w:b w:val="0"/>
          <w:bCs w:val="0"/>
          <w:color w:val="000000"/>
          <w:sz w:val="32"/>
          <w:szCs w:val="32"/>
          <w:lang w:bidi="ar"/>
        </w:rPr>
      </w:pPr>
      <w:r>
        <w:rPr>
          <w:rFonts w:hint="eastAsia" w:ascii="仿宋_GB2312" w:eastAsia="仿宋_GB2312" w:cs="仿宋_GB2312"/>
          <w:sz w:val="32"/>
          <w:szCs w:val="32"/>
          <w:lang w:bidi="ar"/>
        </w:rPr>
        <w:t>针对半导体设备射频传输部件涉及的镀金银层耐腐蚀性和射频传输等性能的应用需求，</w:t>
      </w:r>
      <w:r>
        <w:rPr>
          <w:rFonts w:hint="eastAsia" w:ascii="仿宋_GB2312" w:eastAsia="仿宋_GB2312" w:cs="仿宋_GB2312"/>
          <w:sz w:val="32"/>
          <w:szCs w:val="32"/>
          <w:highlight w:val="none"/>
          <w:lang w:bidi="ar"/>
        </w:rPr>
        <w:t>研究电镀液体系、基材表面特性、沉积参数对镀层应用特性的影响规律</w:t>
      </w:r>
      <w:r>
        <w:rPr>
          <w:rFonts w:hint="eastAsia" w:ascii="仿宋_GB2312" w:eastAsia="仿宋_GB2312" w:cs="仿宋_GB2312"/>
          <w:sz w:val="32"/>
          <w:szCs w:val="32"/>
          <w:lang w:bidi="ar"/>
        </w:rPr>
        <w:t>，研究镀金银膜层的种类、厚度、成膜工艺对镀银层导电性、趋肤效应、均匀性、抗高温变色等性能的影响机制，优化提升镀层抗高温变色性能的处理工艺。</w:t>
      </w:r>
    </w:p>
    <w:p>
      <w:pPr>
        <w:keepNext w:val="0"/>
        <w:keepLines w:val="0"/>
        <w:pageBreakBefore w:val="0"/>
        <w:widowControl w:val="0"/>
        <w:numPr>
          <w:ilvl w:val="0"/>
          <w:numId w:val="1"/>
        </w:numPr>
        <w:kinsoku/>
        <w:wordWrap/>
        <w:overflowPunct/>
        <w:topLinePunct w:val="0"/>
        <w:autoSpaceDE w:val="0"/>
        <w:autoSpaceDN/>
        <w:bidi w:val="0"/>
        <w:adjustRightInd/>
        <w:snapToGrid/>
        <w:spacing w:line="550" w:lineRule="exact"/>
        <w:ind w:left="0" w:leftChars="0" w:firstLine="642" w:firstLineChars="200"/>
        <w:jc w:val="both"/>
        <w:textAlignment w:val="auto"/>
        <w:outlineLvl w:val="9"/>
        <w:rPr>
          <w:rFonts w:hint="eastAsia" w:ascii="仿宋_GB2312" w:hAnsi="仿宋" w:eastAsia="仿宋_GB2312" w:cs="仿宋_GB2312"/>
          <w:b/>
          <w:bCs/>
          <w:color w:val="000000" w:themeColor="text1"/>
          <w:sz w:val="32"/>
          <w:szCs w:val="32"/>
          <w:lang w:bidi="ar"/>
          <w14:textFill>
            <w14:solidFill>
              <w14:schemeClr w14:val="tx1"/>
            </w14:solidFill>
          </w14:textFill>
        </w:rPr>
      </w:pPr>
      <w:r>
        <w:rPr>
          <w:rFonts w:hint="eastAsia" w:ascii="仿宋_GB2312" w:hAnsi="仿宋" w:eastAsia="仿宋_GB2312" w:cs="仿宋_GB2312"/>
          <w:b/>
          <w:bCs/>
          <w:color w:val="000000" w:themeColor="text1"/>
          <w:sz w:val="32"/>
          <w:szCs w:val="32"/>
          <w:lang w:bidi="ar"/>
          <w14:textFill>
            <w14:solidFill>
              <w14:schemeClr w14:val="tx1"/>
            </w14:solidFill>
          </w14:textFill>
        </w:rPr>
        <w:t>半导体设备用抗等离子腐蚀陶瓷材料及零部件制备</w:t>
      </w:r>
    </w:p>
    <w:p>
      <w:pPr>
        <w:keepNext w:val="0"/>
        <w:keepLines w:val="0"/>
        <w:pageBreakBefore w:val="0"/>
        <w:widowControl w:val="0"/>
        <w:kinsoku/>
        <w:wordWrap/>
        <w:overflowPunct/>
        <w:topLinePunct w:val="0"/>
        <w:autoSpaceDN/>
        <w:bidi w:val="0"/>
        <w:adjustRightInd/>
        <w:snapToGrid/>
        <w:spacing w:line="550" w:lineRule="exact"/>
        <w:ind w:left="0" w:firstLine="640" w:firstLineChars="200"/>
        <w:jc w:val="both"/>
        <w:textAlignment w:val="auto"/>
        <w:outlineLvl w:val="9"/>
        <w:rPr>
          <w:rFonts w:hint="eastAsia" w:ascii="仿宋_GB2312" w:hAnsi="Calibri" w:eastAsia="仿宋_GB2312" w:cs="仿宋_GB2312"/>
          <w:b w:val="0"/>
          <w:bCs w:val="0"/>
          <w:color w:val="000000"/>
          <w:sz w:val="32"/>
          <w:szCs w:val="32"/>
          <w:lang w:bidi="ar"/>
        </w:rPr>
      </w:pPr>
      <w:r>
        <w:rPr>
          <w:rFonts w:hint="eastAsia" w:ascii="仿宋_GB2312" w:eastAsia="仿宋_GB2312" w:cs="仿宋_GB2312"/>
          <w:sz w:val="32"/>
          <w:szCs w:val="32"/>
          <w:lang w:bidi="ar"/>
        </w:rPr>
        <w:t>针对半导体芯片制程中陶瓷材料抗等离子体及含氟气氛侵蚀的应用需求，开展陶瓷材料抗等离子腐蚀特性的研究，研制可显著提高抗等离子及含氟气氛腐蚀的陶瓷材料，并应用于半导体设备零部件。</w:t>
      </w:r>
    </w:p>
    <w:p>
      <w:pPr>
        <w:keepNext w:val="0"/>
        <w:keepLines w:val="0"/>
        <w:pageBreakBefore w:val="0"/>
        <w:widowControl w:val="0"/>
        <w:numPr>
          <w:ilvl w:val="0"/>
          <w:numId w:val="1"/>
        </w:numPr>
        <w:kinsoku/>
        <w:wordWrap/>
        <w:overflowPunct/>
        <w:topLinePunct w:val="0"/>
        <w:autoSpaceDE w:val="0"/>
        <w:autoSpaceDN/>
        <w:bidi w:val="0"/>
        <w:adjustRightInd/>
        <w:snapToGrid/>
        <w:spacing w:line="550" w:lineRule="exact"/>
        <w:ind w:left="0" w:leftChars="0" w:firstLine="642" w:firstLineChars="200"/>
        <w:jc w:val="both"/>
        <w:textAlignment w:val="auto"/>
        <w:outlineLvl w:val="9"/>
        <w:rPr>
          <w:rFonts w:hint="eastAsia" w:ascii="仿宋_GB2312" w:hAnsi="仿宋" w:eastAsia="仿宋_GB2312" w:cs="仿宋_GB2312"/>
          <w:b/>
          <w:bCs/>
          <w:color w:val="000000" w:themeColor="text1"/>
          <w:sz w:val="32"/>
          <w:szCs w:val="32"/>
          <w:lang w:bidi="ar"/>
          <w14:textFill>
            <w14:solidFill>
              <w14:schemeClr w14:val="tx1"/>
            </w14:solidFill>
          </w14:textFill>
        </w:rPr>
      </w:pPr>
      <w:r>
        <w:rPr>
          <w:rFonts w:hint="eastAsia" w:ascii="仿宋_GB2312" w:hAnsi="仿宋" w:eastAsia="仿宋_GB2312" w:cs="仿宋_GB2312"/>
          <w:b/>
          <w:bCs/>
          <w:color w:val="000000" w:themeColor="text1"/>
          <w:sz w:val="32"/>
          <w:szCs w:val="32"/>
          <w:lang w:bidi="ar"/>
          <w14:textFill>
            <w14:solidFill>
              <w14:schemeClr w14:val="tx1"/>
            </w14:solidFill>
          </w14:textFill>
        </w:rPr>
        <w:t>半导体紫外固化用低缺陷石英玻璃</w:t>
      </w:r>
      <w:r>
        <w:rPr>
          <w:rFonts w:hint="eastAsia" w:ascii="仿宋_GB2312" w:hAnsi="仿宋" w:eastAsia="仿宋_GB2312" w:cs="仿宋_GB2312"/>
          <w:b/>
          <w:bCs/>
          <w:color w:val="000000" w:themeColor="text1"/>
          <w:sz w:val="32"/>
          <w:szCs w:val="32"/>
          <w:lang w:val="en-US" w:eastAsia="zh-CN" w:bidi="ar"/>
          <w14:textFill>
            <w14:solidFill>
              <w14:schemeClr w14:val="tx1"/>
            </w14:solidFill>
          </w14:textFill>
        </w:rPr>
        <w:t>制备技术</w:t>
      </w:r>
      <w:r>
        <w:rPr>
          <w:rFonts w:hint="eastAsia" w:ascii="仿宋_GB2312" w:hAnsi="仿宋" w:eastAsia="仿宋_GB2312" w:cs="仿宋_GB2312"/>
          <w:b/>
          <w:bCs/>
          <w:color w:val="000000" w:themeColor="text1"/>
          <w:sz w:val="32"/>
          <w:szCs w:val="32"/>
          <w:lang w:bidi="ar"/>
          <w14:textFill>
            <w14:solidFill>
              <w14:schemeClr w14:val="tx1"/>
            </w14:solidFill>
          </w14:textFill>
        </w:rPr>
        <w:t>研究</w:t>
      </w:r>
    </w:p>
    <w:p>
      <w:pPr>
        <w:keepNext w:val="0"/>
        <w:keepLines w:val="0"/>
        <w:pageBreakBefore w:val="0"/>
        <w:widowControl w:val="0"/>
        <w:kinsoku/>
        <w:wordWrap/>
        <w:overflowPunct/>
        <w:topLinePunct w:val="0"/>
        <w:autoSpaceDN/>
        <w:bidi w:val="0"/>
        <w:adjustRightInd/>
        <w:snapToGrid/>
        <w:spacing w:line="550" w:lineRule="exact"/>
        <w:ind w:left="0" w:firstLine="640" w:firstLineChars="200"/>
        <w:jc w:val="both"/>
        <w:textAlignment w:val="auto"/>
        <w:outlineLvl w:val="9"/>
        <w:rPr>
          <w:rFonts w:hint="eastAsia" w:ascii="仿宋_GB2312" w:hAnsi="Calibri" w:eastAsia="仿宋_GB2312" w:cs="仿宋_GB2312"/>
          <w:b w:val="0"/>
          <w:bCs w:val="0"/>
          <w:color w:val="000000"/>
          <w:sz w:val="32"/>
          <w:szCs w:val="32"/>
          <w:lang w:bidi="ar"/>
        </w:rPr>
      </w:pPr>
      <w:r>
        <w:rPr>
          <w:rFonts w:hint="eastAsia" w:ascii="仿宋_GB2312" w:hAnsi="Calibri" w:eastAsia="仿宋_GB2312" w:cs="仿宋_GB2312"/>
          <w:b w:val="0"/>
          <w:bCs w:val="0"/>
          <w:color w:val="000000"/>
          <w:sz w:val="32"/>
          <w:szCs w:val="32"/>
          <w:lang w:bidi="ar"/>
        </w:rPr>
        <w:t>针对半导体行业紫外固化工艺</w:t>
      </w:r>
      <w:r>
        <w:rPr>
          <w:rFonts w:hint="eastAsia" w:ascii="仿宋_GB2312" w:eastAsia="仿宋_GB2312" w:cs="仿宋_GB2312"/>
          <w:b w:val="0"/>
          <w:bCs w:val="0"/>
          <w:color w:val="000000"/>
          <w:sz w:val="32"/>
          <w:szCs w:val="32"/>
          <w:lang w:eastAsia="zh-CN" w:bidi="ar"/>
        </w:rPr>
        <w:t>中</w:t>
      </w:r>
      <w:r>
        <w:rPr>
          <w:rFonts w:hint="eastAsia" w:ascii="仿宋_GB2312" w:hAnsi="Calibri" w:eastAsia="仿宋_GB2312" w:cs="仿宋_GB2312"/>
          <w:b w:val="0"/>
          <w:bCs w:val="0"/>
          <w:color w:val="000000"/>
          <w:sz w:val="32"/>
          <w:szCs w:val="32"/>
          <w:lang w:val="en-US" w:eastAsia="zh-CN" w:bidi="ar"/>
        </w:rPr>
        <w:t>要求</w:t>
      </w:r>
      <w:r>
        <w:rPr>
          <w:rFonts w:hint="eastAsia" w:ascii="仿宋_GB2312" w:hAnsi="Calibri" w:eastAsia="仿宋_GB2312" w:cs="仿宋_GB2312"/>
          <w:b w:val="0"/>
          <w:bCs w:val="0"/>
          <w:color w:val="000000"/>
          <w:sz w:val="32"/>
          <w:szCs w:val="32"/>
          <w:lang w:bidi="ar"/>
        </w:rPr>
        <w:t>石英玻璃材料</w:t>
      </w:r>
      <w:r>
        <w:rPr>
          <w:rFonts w:hint="eastAsia" w:ascii="仿宋_GB2312" w:eastAsia="仿宋_GB2312" w:cs="仿宋_GB2312"/>
          <w:b w:val="0"/>
          <w:bCs w:val="0"/>
          <w:color w:val="000000"/>
          <w:sz w:val="32"/>
          <w:szCs w:val="32"/>
          <w:lang w:eastAsia="zh-CN" w:bidi="ar"/>
        </w:rPr>
        <w:t>具备</w:t>
      </w:r>
      <w:r>
        <w:rPr>
          <w:rFonts w:hint="eastAsia" w:ascii="仿宋_GB2312" w:hAnsi="Calibri" w:eastAsia="仿宋_GB2312" w:cs="仿宋_GB2312"/>
          <w:b w:val="0"/>
          <w:bCs w:val="0"/>
          <w:color w:val="000000"/>
          <w:sz w:val="32"/>
          <w:szCs w:val="32"/>
          <w:lang w:bidi="ar"/>
        </w:rPr>
        <w:t>低缺陷、高透光性和耐紫外辐照</w:t>
      </w:r>
      <w:r>
        <w:rPr>
          <w:rFonts w:hint="eastAsia" w:ascii="仿宋_GB2312" w:hAnsi="Calibri" w:eastAsia="仿宋_GB2312" w:cs="仿宋_GB2312"/>
          <w:b w:val="0"/>
          <w:bCs w:val="0"/>
          <w:color w:val="000000"/>
          <w:sz w:val="32"/>
          <w:szCs w:val="32"/>
          <w:lang w:val="en-US" w:eastAsia="zh-CN" w:bidi="ar"/>
        </w:rPr>
        <w:t>等性能</w:t>
      </w:r>
      <w:r>
        <w:rPr>
          <w:rFonts w:hint="eastAsia" w:ascii="仿宋_GB2312" w:hAnsi="Calibri" w:eastAsia="仿宋_GB2312" w:cs="仿宋_GB2312"/>
          <w:b w:val="0"/>
          <w:bCs w:val="0"/>
          <w:color w:val="000000"/>
          <w:sz w:val="32"/>
          <w:szCs w:val="32"/>
          <w:lang w:bidi="ar"/>
        </w:rPr>
        <w:t>的需求，</w:t>
      </w:r>
      <w:r>
        <w:rPr>
          <w:rFonts w:hint="eastAsia" w:ascii="仿宋_GB2312" w:hAnsi="Calibri" w:eastAsia="仿宋_GB2312" w:cs="仿宋_GB2312"/>
          <w:b w:val="0"/>
          <w:bCs w:val="0"/>
          <w:color w:val="000000"/>
          <w:sz w:val="32"/>
          <w:szCs w:val="32"/>
          <w:lang w:val="en-US" w:eastAsia="zh-CN" w:bidi="ar"/>
        </w:rPr>
        <w:t>研究</w:t>
      </w:r>
      <w:r>
        <w:rPr>
          <w:rFonts w:hint="eastAsia" w:ascii="仿宋_GB2312" w:hAnsi="Calibri" w:eastAsia="仿宋_GB2312" w:cs="仿宋_GB2312"/>
          <w:b w:val="0"/>
          <w:bCs w:val="0"/>
          <w:color w:val="000000"/>
          <w:sz w:val="32"/>
          <w:szCs w:val="32"/>
          <w:lang w:bidi="ar"/>
        </w:rPr>
        <w:t>原料选择、熔制成型、精密加工及表面处理工艺技术</w:t>
      </w:r>
      <w:r>
        <w:rPr>
          <w:rFonts w:hint="eastAsia" w:ascii="仿宋_GB2312" w:hAnsi="Calibri" w:eastAsia="仿宋_GB2312" w:cs="仿宋_GB2312"/>
          <w:b w:val="0"/>
          <w:bCs w:val="0"/>
          <w:color w:val="000000"/>
          <w:sz w:val="32"/>
          <w:szCs w:val="32"/>
          <w:lang w:val="en-US" w:eastAsia="zh-CN" w:bidi="ar"/>
        </w:rPr>
        <w:t>对</w:t>
      </w:r>
      <w:r>
        <w:rPr>
          <w:rFonts w:ascii="仿宋_GB2312" w:hAnsi="Calibri" w:eastAsia="仿宋_GB2312" w:cs="仿宋_GB2312"/>
          <w:b w:val="0"/>
          <w:bCs w:val="0"/>
          <w:color w:val="000000"/>
          <w:sz w:val="32"/>
          <w:szCs w:val="32"/>
          <w:lang w:bidi="ar"/>
        </w:rPr>
        <w:t>石英玻璃</w:t>
      </w:r>
      <w:r>
        <w:rPr>
          <w:rFonts w:hint="eastAsia" w:ascii="仿宋_GB2312" w:hAnsi="Calibri" w:eastAsia="仿宋_GB2312" w:cs="仿宋_GB2312"/>
          <w:b w:val="0"/>
          <w:bCs w:val="0"/>
          <w:color w:val="000000"/>
          <w:sz w:val="32"/>
          <w:szCs w:val="32"/>
          <w:lang w:val="en-US" w:eastAsia="zh-CN" w:bidi="ar"/>
        </w:rPr>
        <w:t>缺陷的影响机制</w:t>
      </w:r>
      <w:r>
        <w:rPr>
          <w:rFonts w:hint="eastAsia" w:ascii="仿宋_GB2312" w:hAnsi="Calibri" w:eastAsia="仿宋_GB2312" w:cs="仿宋_GB2312"/>
          <w:b w:val="0"/>
          <w:bCs w:val="0"/>
          <w:color w:val="000000"/>
          <w:sz w:val="32"/>
          <w:szCs w:val="32"/>
          <w:lang w:bidi="ar"/>
        </w:rPr>
        <w:t>，</w:t>
      </w:r>
      <w:r>
        <w:rPr>
          <w:rFonts w:hint="eastAsia" w:ascii="仿宋_GB2312" w:hAnsi="Calibri" w:eastAsia="仿宋_GB2312" w:cs="仿宋_GB2312"/>
          <w:b w:val="0"/>
          <w:bCs w:val="0"/>
          <w:color w:val="000000"/>
          <w:sz w:val="32"/>
          <w:szCs w:val="32"/>
          <w:lang w:val="en-US" w:eastAsia="zh-CN" w:bidi="ar"/>
        </w:rPr>
        <w:t>突破</w:t>
      </w:r>
      <w:r>
        <w:rPr>
          <w:rFonts w:hint="eastAsia" w:ascii="仿宋_GB2312" w:hAnsi="Calibri" w:eastAsia="仿宋_GB2312" w:cs="仿宋_GB2312"/>
          <w:b w:val="0"/>
          <w:bCs w:val="0"/>
          <w:color w:val="000000"/>
          <w:sz w:val="32"/>
          <w:szCs w:val="32"/>
          <w:lang w:bidi="ar"/>
        </w:rPr>
        <w:t>低缺陷石英玻璃的制备技术</w:t>
      </w:r>
      <w:r>
        <w:rPr>
          <w:rFonts w:hint="eastAsia" w:ascii="仿宋_GB2312" w:hAnsi="Calibri" w:eastAsia="仿宋_GB2312" w:cs="仿宋_GB2312"/>
          <w:b w:val="0"/>
          <w:bCs w:val="0"/>
          <w:color w:val="000000"/>
          <w:sz w:val="32"/>
          <w:szCs w:val="32"/>
          <w:lang w:eastAsia="zh-CN" w:bidi="ar"/>
        </w:rPr>
        <w:t>，</w:t>
      </w:r>
      <w:r>
        <w:rPr>
          <w:rFonts w:hint="eastAsia" w:ascii="仿宋_GB2312" w:hAnsi="Calibri" w:eastAsia="仿宋_GB2312" w:cs="仿宋_GB2312"/>
          <w:b w:val="0"/>
          <w:bCs w:val="0"/>
          <w:color w:val="000000"/>
          <w:sz w:val="32"/>
          <w:szCs w:val="32"/>
          <w:lang w:bidi="ar"/>
        </w:rPr>
        <w:t>探索创新性的缺陷检测技术。</w:t>
      </w:r>
    </w:p>
    <w:p>
      <w:pPr>
        <w:keepNext w:val="0"/>
        <w:keepLines w:val="0"/>
        <w:pageBreakBefore w:val="0"/>
        <w:widowControl w:val="0"/>
        <w:numPr>
          <w:ilvl w:val="0"/>
          <w:numId w:val="1"/>
        </w:numPr>
        <w:kinsoku/>
        <w:wordWrap/>
        <w:overflowPunct/>
        <w:topLinePunct w:val="0"/>
        <w:autoSpaceDE w:val="0"/>
        <w:autoSpaceDN/>
        <w:bidi w:val="0"/>
        <w:adjustRightInd/>
        <w:snapToGrid/>
        <w:spacing w:line="550" w:lineRule="exact"/>
        <w:ind w:left="0" w:leftChars="0" w:firstLine="642" w:firstLineChars="200"/>
        <w:jc w:val="both"/>
        <w:textAlignment w:val="auto"/>
        <w:outlineLvl w:val="9"/>
        <w:rPr>
          <w:rFonts w:hint="eastAsia" w:ascii="仿宋_GB2312" w:hAnsi="仿宋" w:eastAsia="仿宋_GB2312" w:cs="仿宋_GB2312"/>
          <w:b/>
          <w:bCs/>
          <w:color w:val="000000" w:themeColor="text1"/>
          <w:sz w:val="32"/>
          <w:szCs w:val="32"/>
          <w:lang w:val="en-US" w:eastAsia="zh-CN" w:bidi="ar"/>
          <w14:textFill>
            <w14:solidFill>
              <w14:schemeClr w14:val="tx1"/>
            </w14:solidFill>
          </w14:textFill>
        </w:rPr>
      </w:pPr>
      <w:r>
        <w:rPr>
          <w:rFonts w:hint="eastAsia" w:ascii="仿宋_GB2312" w:hAnsi="仿宋" w:eastAsia="仿宋_GB2312" w:cs="仿宋_GB2312"/>
          <w:b/>
          <w:bCs/>
          <w:color w:val="000000" w:themeColor="text1"/>
          <w:sz w:val="32"/>
          <w:szCs w:val="32"/>
          <w:lang w:bidi="ar"/>
          <w14:textFill>
            <w14:solidFill>
              <w14:schemeClr w14:val="tx1"/>
            </w14:solidFill>
          </w14:textFill>
        </w:rPr>
        <w:t>真空机械手微振动</w:t>
      </w:r>
      <w:r>
        <w:rPr>
          <w:rFonts w:hint="eastAsia" w:ascii="仿宋_GB2312" w:hAnsi="仿宋" w:eastAsia="仿宋_GB2312" w:cs="仿宋_GB2312"/>
          <w:b/>
          <w:bCs/>
          <w:color w:val="000000" w:themeColor="text1"/>
          <w:sz w:val="32"/>
          <w:szCs w:val="32"/>
          <w:lang w:val="en-US" w:eastAsia="zh-CN" w:bidi="ar"/>
          <w14:textFill>
            <w14:solidFill>
              <w14:schemeClr w14:val="tx1"/>
            </w14:solidFill>
          </w14:textFill>
        </w:rPr>
        <w:t>产生</w:t>
      </w:r>
      <w:r>
        <w:rPr>
          <w:rFonts w:hint="eastAsia" w:ascii="仿宋_GB2312" w:hAnsi="仿宋" w:eastAsia="仿宋_GB2312" w:cs="仿宋_GB2312"/>
          <w:b/>
          <w:bCs/>
          <w:color w:val="000000" w:themeColor="text1"/>
          <w:sz w:val="32"/>
          <w:szCs w:val="32"/>
          <w:lang w:bidi="ar"/>
          <w14:textFill>
            <w14:solidFill>
              <w14:schemeClr w14:val="tx1"/>
            </w14:solidFill>
          </w14:textFill>
        </w:rPr>
        <w:t>机理</w:t>
      </w:r>
      <w:r>
        <w:rPr>
          <w:rFonts w:hint="eastAsia" w:ascii="仿宋_GB2312" w:hAnsi="仿宋" w:eastAsia="仿宋_GB2312" w:cs="仿宋_GB2312"/>
          <w:b/>
          <w:bCs/>
          <w:color w:val="000000" w:themeColor="text1"/>
          <w:sz w:val="32"/>
          <w:szCs w:val="32"/>
          <w:lang w:val="en-US" w:eastAsia="zh-CN" w:bidi="ar"/>
          <w14:textFill>
            <w14:solidFill>
              <w14:schemeClr w14:val="tx1"/>
            </w14:solidFill>
          </w14:textFill>
        </w:rPr>
        <w:t>及其</w:t>
      </w:r>
      <w:r>
        <w:rPr>
          <w:rFonts w:hint="eastAsia" w:ascii="仿宋_GB2312" w:hAnsi="仿宋" w:eastAsia="仿宋_GB2312" w:cs="仿宋_GB2312"/>
          <w:b/>
          <w:bCs/>
          <w:color w:val="000000" w:themeColor="text1"/>
          <w:sz w:val="32"/>
          <w:szCs w:val="32"/>
          <w:lang w:bidi="ar"/>
          <w14:textFill>
            <w14:solidFill>
              <w14:schemeClr w14:val="tx1"/>
            </w14:solidFill>
          </w14:textFill>
        </w:rPr>
        <w:t>抑制</w:t>
      </w:r>
      <w:r>
        <w:rPr>
          <w:rFonts w:hint="eastAsia" w:ascii="仿宋_GB2312" w:hAnsi="仿宋" w:eastAsia="仿宋_GB2312" w:cs="仿宋_GB2312"/>
          <w:b/>
          <w:bCs/>
          <w:color w:val="000000" w:themeColor="text1"/>
          <w:sz w:val="32"/>
          <w:szCs w:val="32"/>
          <w:lang w:val="en-US" w:eastAsia="zh-CN" w:bidi="ar"/>
          <w14:textFill>
            <w14:solidFill>
              <w14:schemeClr w14:val="tx1"/>
            </w14:solidFill>
          </w14:textFill>
        </w:rPr>
        <w:t>技术</w:t>
      </w:r>
    </w:p>
    <w:p>
      <w:pPr>
        <w:keepNext w:val="0"/>
        <w:keepLines w:val="0"/>
        <w:pageBreakBefore w:val="0"/>
        <w:widowControl w:val="0"/>
        <w:kinsoku/>
        <w:wordWrap/>
        <w:overflowPunct/>
        <w:topLinePunct w:val="0"/>
        <w:autoSpaceDN/>
        <w:bidi w:val="0"/>
        <w:adjustRightInd/>
        <w:snapToGrid/>
        <w:spacing w:line="550" w:lineRule="exact"/>
        <w:ind w:left="0" w:firstLine="640" w:firstLineChars="200"/>
        <w:jc w:val="both"/>
        <w:textAlignment w:val="auto"/>
        <w:outlineLvl w:val="9"/>
        <w:rPr>
          <w:rFonts w:ascii="仿宋_GB2312" w:hAnsi="Calibri" w:eastAsia="仿宋_GB2312" w:cs="仿宋_GB2312"/>
          <w:b w:val="0"/>
          <w:bCs w:val="0"/>
          <w:color w:val="000000"/>
          <w:sz w:val="32"/>
          <w:szCs w:val="32"/>
          <w:lang w:bidi="ar"/>
        </w:rPr>
      </w:pPr>
      <w:r>
        <w:rPr>
          <w:rFonts w:hint="eastAsia" w:ascii="仿宋_GB2312" w:hAnsi="Calibri" w:eastAsia="仿宋_GB2312" w:cs="仿宋_GB2312"/>
          <w:b w:val="0"/>
          <w:bCs w:val="0"/>
          <w:color w:val="000000"/>
          <w:sz w:val="32"/>
          <w:szCs w:val="32"/>
          <w:lang w:bidi="ar"/>
        </w:rPr>
        <w:t>针对集成电路</w:t>
      </w:r>
      <w:r>
        <w:rPr>
          <w:rFonts w:ascii="仿宋_GB2312" w:hAnsi="Calibri" w:eastAsia="仿宋_GB2312" w:cs="仿宋_GB2312"/>
          <w:b w:val="0"/>
          <w:bCs w:val="0"/>
          <w:color w:val="000000"/>
          <w:sz w:val="32"/>
          <w:szCs w:val="32"/>
          <w:lang w:bidi="ar"/>
        </w:rPr>
        <w:t>领域</w:t>
      </w:r>
      <w:r>
        <w:rPr>
          <w:rFonts w:hint="eastAsia" w:ascii="仿宋_GB2312" w:hAnsi="Calibri" w:eastAsia="仿宋_GB2312" w:cs="仿宋_GB2312"/>
          <w:b w:val="0"/>
          <w:bCs w:val="0"/>
          <w:color w:val="000000"/>
          <w:sz w:val="32"/>
          <w:szCs w:val="32"/>
          <w:lang w:bidi="ar"/>
        </w:rPr>
        <w:t>对</w:t>
      </w:r>
      <w:r>
        <w:rPr>
          <w:rFonts w:ascii="仿宋_GB2312" w:hAnsi="Calibri" w:eastAsia="仿宋_GB2312" w:cs="仿宋_GB2312"/>
          <w:b w:val="0"/>
          <w:bCs w:val="0"/>
          <w:color w:val="000000"/>
          <w:sz w:val="32"/>
          <w:szCs w:val="32"/>
          <w:lang w:bidi="ar"/>
        </w:rPr>
        <w:t>真空</w:t>
      </w:r>
      <w:r>
        <w:rPr>
          <w:rFonts w:hint="eastAsia" w:ascii="仿宋_GB2312" w:hAnsi="Calibri" w:eastAsia="仿宋_GB2312" w:cs="仿宋_GB2312"/>
          <w:b w:val="0"/>
          <w:bCs w:val="0"/>
          <w:color w:val="000000"/>
          <w:sz w:val="32"/>
          <w:szCs w:val="32"/>
          <w:lang w:bidi="ar"/>
        </w:rPr>
        <w:t>环境下</w:t>
      </w:r>
      <w:r>
        <w:rPr>
          <w:rFonts w:ascii="仿宋_GB2312" w:hAnsi="Calibri" w:eastAsia="仿宋_GB2312" w:cs="仿宋_GB2312"/>
          <w:b w:val="0"/>
          <w:bCs w:val="0"/>
          <w:color w:val="000000"/>
          <w:sz w:val="32"/>
          <w:szCs w:val="32"/>
          <w:lang w:bidi="ar"/>
        </w:rPr>
        <w:t>晶圆传送</w:t>
      </w:r>
      <w:r>
        <w:rPr>
          <w:rFonts w:hint="eastAsia" w:ascii="仿宋_GB2312" w:hAnsi="Calibri" w:eastAsia="仿宋_GB2312" w:cs="仿宋_GB2312"/>
          <w:b w:val="0"/>
          <w:bCs w:val="0"/>
          <w:color w:val="000000"/>
          <w:sz w:val="32"/>
          <w:szCs w:val="32"/>
          <w:lang w:bidi="ar"/>
        </w:rPr>
        <w:t>机械手的</w:t>
      </w:r>
      <w:r>
        <w:rPr>
          <w:rFonts w:hint="eastAsia" w:ascii="仿宋_GB2312" w:hAnsi="Calibri" w:eastAsia="仿宋_GB2312" w:cs="仿宋_GB2312"/>
          <w:b w:val="0"/>
          <w:bCs w:val="0"/>
          <w:color w:val="000000"/>
          <w:sz w:val="32"/>
          <w:szCs w:val="32"/>
          <w:lang w:val="en-US" w:eastAsia="zh-CN" w:bidi="ar"/>
        </w:rPr>
        <w:t>高稳定性</w:t>
      </w:r>
      <w:r>
        <w:rPr>
          <w:rFonts w:hint="eastAsia" w:ascii="仿宋_GB2312" w:hAnsi="Calibri" w:eastAsia="仿宋_GB2312" w:cs="仿宋_GB2312"/>
          <w:b w:val="0"/>
          <w:bCs w:val="0"/>
          <w:color w:val="000000"/>
          <w:sz w:val="32"/>
          <w:szCs w:val="32"/>
          <w:lang w:bidi="ar"/>
        </w:rPr>
        <w:t>要求，</w:t>
      </w:r>
      <w:r>
        <w:rPr>
          <w:rFonts w:ascii="仿宋_GB2312" w:hAnsi="Calibri" w:eastAsia="仿宋_GB2312" w:cs="仿宋_GB2312"/>
          <w:b w:val="0"/>
          <w:bCs w:val="0"/>
          <w:color w:val="000000"/>
          <w:sz w:val="32"/>
          <w:szCs w:val="32"/>
          <w:lang w:bidi="ar"/>
        </w:rPr>
        <w:t>分析真空</w:t>
      </w:r>
      <w:r>
        <w:rPr>
          <w:rFonts w:hint="eastAsia" w:ascii="仿宋_GB2312" w:hAnsi="Calibri" w:eastAsia="仿宋_GB2312" w:cs="仿宋_GB2312"/>
          <w:b w:val="0"/>
          <w:bCs w:val="0"/>
          <w:color w:val="000000"/>
          <w:sz w:val="32"/>
          <w:szCs w:val="32"/>
          <w:lang w:bidi="ar"/>
        </w:rPr>
        <w:t>机械</w:t>
      </w:r>
      <w:r>
        <w:rPr>
          <w:rFonts w:ascii="仿宋_GB2312" w:hAnsi="Calibri" w:eastAsia="仿宋_GB2312" w:cs="仿宋_GB2312"/>
          <w:b w:val="0"/>
          <w:bCs w:val="0"/>
          <w:color w:val="000000"/>
          <w:sz w:val="32"/>
          <w:szCs w:val="32"/>
          <w:lang w:bidi="ar"/>
        </w:rPr>
        <w:t>手的振动</w:t>
      </w:r>
      <w:r>
        <w:rPr>
          <w:rFonts w:hint="eastAsia" w:ascii="仿宋_GB2312" w:hAnsi="Calibri" w:eastAsia="仿宋_GB2312" w:cs="仿宋_GB2312"/>
          <w:b w:val="0"/>
          <w:bCs w:val="0"/>
          <w:color w:val="000000"/>
          <w:sz w:val="32"/>
          <w:szCs w:val="32"/>
          <w:lang w:val="en-US" w:eastAsia="zh-CN" w:bidi="ar"/>
        </w:rPr>
        <w:t>特性</w:t>
      </w:r>
      <w:r>
        <w:rPr>
          <w:rFonts w:hint="eastAsia" w:ascii="仿宋_GB2312" w:hAnsi="Calibri" w:eastAsia="仿宋_GB2312" w:cs="仿宋_GB2312"/>
          <w:b w:val="0"/>
          <w:bCs w:val="0"/>
          <w:color w:val="000000"/>
          <w:sz w:val="32"/>
          <w:szCs w:val="32"/>
          <w:lang w:eastAsia="zh-CN" w:bidi="ar"/>
        </w:rPr>
        <w:t>，</w:t>
      </w:r>
      <w:r>
        <w:rPr>
          <w:rFonts w:hint="eastAsia" w:ascii="仿宋_GB2312" w:hAnsi="Calibri" w:eastAsia="仿宋_GB2312" w:cs="仿宋_GB2312"/>
          <w:b w:val="0"/>
          <w:bCs w:val="0"/>
          <w:color w:val="000000"/>
          <w:sz w:val="32"/>
          <w:szCs w:val="32"/>
          <w:lang w:val="en-US" w:eastAsia="zh-CN" w:bidi="ar"/>
        </w:rPr>
        <w:t>探明</w:t>
      </w:r>
      <w:r>
        <w:rPr>
          <w:rFonts w:hint="eastAsia" w:ascii="仿宋_GB2312" w:hAnsi="Calibri" w:eastAsia="仿宋_GB2312" w:cs="仿宋_GB2312"/>
          <w:b w:val="0"/>
          <w:bCs w:val="0"/>
          <w:color w:val="000000"/>
          <w:sz w:val="32"/>
          <w:szCs w:val="32"/>
          <w:lang w:bidi="ar"/>
        </w:rPr>
        <w:t>实际工况下</w:t>
      </w:r>
      <w:r>
        <w:rPr>
          <w:rFonts w:hint="eastAsia" w:ascii="仿宋_GB2312" w:hAnsi="Calibri" w:eastAsia="仿宋_GB2312" w:cs="仿宋_GB2312"/>
          <w:b w:val="0"/>
          <w:bCs w:val="0"/>
          <w:color w:val="000000"/>
          <w:sz w:val="32"/>
          <w:szCs w:val="32"/>
          <w:lang w:val="en-US" w:eastAsia="zh-CN" w:bidi="ar"/>
        </w:rPr>
        <w:t>其</w:t>
      </w:r>
      <w:r>
        <w:rPr>
          <w:rFonts w:ascii="仿宋_GB2312" w:hAnsi="Calibri" w:eastAsia="仿宋_GB2312" w:cs="仿宋_GB2312"/>
          <w:b w:val="0"/>
          <w:bCs w:val="0"/>
          <w:color w:val="000000"/>
          <w:sz w:val="32"/>
          <w:szCs w:val="32"/>
          <w:lang w:bidi="ar"/>
        </w:rPr>
        <w:t>振动产生</w:t>
      </w:r>
      <w:r>
        <w:rPr>
          <w:rFonts w:hint="eastAsia" w:ascii="仿宋_GB2312" w:hAnsi="Calibri" w:eastAsia="仿宋_GB2312" w:cs="仿宋_GB2312"/>
          <w:b w:val="0"/>
          <w:bCs w:val="0"/>
          <w:color w:val="000000"/>
          <w:sz w:val="32"/>
          <w:szCs w:val="32"/>
          <w:lang w:val="en-US" w:eastAsia="zh-CN" w:bidi="ar"/>
        </w:rPr>
        <w:t>机理</w:t>
      </w:r>
      <w:r>
        <w:rPr>
          <w:rFonts w:hint="eastAsia" w:ascii="仿宋_GB2312" w:hAnsi="Calibri" w:eastAsia="仿宋_GB2312" w:cs="仿宋_GB2312"/>
          <w:b w:val="0"/>
          <w:bCs w:val="0"/>
          <w:color w:val="000000"/>
          <w:sz w:val="32"/>
          <w:szCs w:val="32"/>
          <w:lang w:bidi="ar"/>
        </w:rPr>
        <w:t>及</w:t>
      </w:r>
      <w:r>
        <w:rPr>
          <w:rFonts w:hint="eastAsia" w:ascii="仿宋_GB2312" w:hAnsi="Calibri" w:eastAsia="仿宋_GB2312" w:cs="仿宋_GB2312"/>
          <w:b w:val="0"/>
          <w:bCs w:val="0"/>
          <w:color w:val="000000"/>
          <w:sz w:val="32"/>
          <w:szCs w:val="32"/>
          <w:lang w:val="en-US" w:eastAsia="zh-CN" w:bidi="ar"/>
        </w:rPr>
        <w:t>其</w:t>
      </w:r>
      <w:r>
        <w:rPr>
          <w:rFonts w:ascii="仿宋_GB2312" w:hAnsi="Calibri" w:eastAsia="仿宋_GB2312" w:cs="仿宋_GB2312"/>
          <w:b w:val="0"/>
          <w:bCs w:val="0"/>
          <w:color w:val="000000"/>
          <w:sz w:val="32"/>
          <w:szCs w:val="32"/>
          <w:lang w:bidi="ar"/>
        </w:rPr>
        <w:t>传播路径</w:t>
      </w:r>
      <w:r>
        <w:rPr>
          <w:rFonts w:hint="eastAsia" w:ascii="仿宋_GB2312" w:hAnsi="Calibri" w:eastAsia="仿宋_GB2312" w:cs="仿宋_GB2312"/>
          <w:b w:val="0"/>
          <w:bCs w:val="0"/>
          <w:color w:val="000000"/>
          <w:sz w:val="32"/>
          <w:szCs w:val="32"/>
          <w:lang w:eastAsia="zh-CN" w:bidi="ar"/>
        </w:rPr>
        <w:t>，</w:t>
      </w:r>
      <w:r>
        <w:rPr>
          <w:rFonts w:hint="eastAsia" w:ascii="仿宋_GB2312" w:hAnsi="Calibri" w:eastAsia="仿宋_GB2312" w:cs="仿宋_GB2312"/>
          <w:b w:val="0"/>
          <w:bCs w:val="0"/>
          <w:color w:val="000000"/>
          <w:sz w:val="32"/>
          <w:szCs w:val="32"/>
          <w:lang w:val="en-US" w:eastAsia="zh-CN" w:bidi="ar"/>
        </w:rPr>
        <w:t>提出</w:t>
      </w:r>
      <w:r>
        <w:rPr>
          <w:rFonts w:hint="eastAsia" w:ascii="仿宋_GB2312" w:hAnsi="Calibri" w:eastAsia="仿宋_GB2312" w:cs="仿宋_GB2312"/>
          <w:b w:val="0"/>
          <w:bCs w:val="0"/>
          <w:color w:val="000000"/>
          <w:sz w:val="32"/>
          <w:szCs w:val="32"/>
          <w:lang w:bidi="ar"/>
        </w:rPr>
        <w:t>机械手</w:t>
      </w:r>
      <w:r>
        <w:rPr>
          <w:rFonts w:hint="eastAsia" w:ascii="仿宋_GB2312" w:hAnsi="Calibri" w:eastAsia="仿宋_GB2312" w:cs="仿宋_GB2312"/>
          <w:b w:val="0"/>
          <w:bCs w:val="0"/>
          <w:color w:val="000000"/>
          <w:sz w:val="32"/>
          <w:szCs w:val="32"/>
          <w:lang w:val="en-US" w:eastAsia="zh-CN" w:bidi="ar"/>
        </w:rPr>
        <w:t>微</w:t>
      </w:r>
      <w:r>
        <w:rPr>
          <w:rFonts w:ascii="仿宋_GB2312" w:hAnsi="Calibri" w:eastAsia="仿宋_GB2312" w:cs="仿宋_GB2312"/>
          <w:b w:val="0"/>
          <w:bCs w:val="0"/>
          <w:color w:val="000000"/>
          <w:sz w:val="32"/>
          <w:szCs w:val="32"/>
          <w:lang w:bidi="ar"/>
        </w:rPr>
        <w:t>振动</w:t>
      </w:r>
      <w:r>
        <w:rPr>
          <w:rFonts w:hint="eastAsia" w:ascii="仿宋_GB2312" w:hAnsi="Calibri" w:eastAsia="仿宋_GB2312" w:cs="仿宋_GB2312"/>
          <w:b w:val="0"/>
          <w:bCs w:val="0"/>
          <w:color w:val="000000"/>
          <w:sz w:val="32"/>
          <w:szCs w:val="32"/>
          <w:lang w:val="en-US" w:eastAsia="zh-CN" w:bidi="ar"/>
        </w:rPr>
        <w:t>检测与</w:t>
      </w:r>
      <w:r>
        <w:rPr>
          <w:rFonts w:ascii="仿宋_GB2312" w:hAnsi="Calibri" w:eastAsia="仿宋_GB2312" w:cs="仿宋_GB2312"/>
          <w:b w:val="0"/>
          <w:bCs w:val="0"/>
          <w:color w:val="000000"/>
          <w:sz w:val="32"/>
          <w:szCs w:val="32"/>
          <w:lang w:bidi="ar"/>
        </w:rPr>
        <w:t>抑制</w:t>
      </w:r>
      <w:r>
        <w:rPr>
          <w:rFonts w:hint="eastAsia" w:ascii="仿宋_GB2312" w:hAnsi="Calibri" w:eastAsia="仿宋_GB2312" w:cs="仿宋_GB2312"/>
          <w:b w:val="0"/>
          <w:bCs w:val="0"/>
          <w:color w:val="000000"/>
          <w:sz w:val="32"/>
          <w:szCs w:val="32"/>
          <w:lang w:val="en-US" w:eastAsia="zh-CN" w:bidi="ar"/>
        </w:rPr>
        <w:t>方法</w:t>
      </w:r>
      <w:r>
        <w:rPr>
          <w:rFonts w:hint="eastAsia" w:ascii="仿宋_GB2312" w:hAnsi="Calibri" w:eastAsia="仿宋_GB2312" w:cs="仿宋_GB2312"/>
          <w:b w:val="0"/>
          <w:bCs w:val="0"/>
          <w:color w:val="000000"/>
          <w:sz w:val="32"/>
          <w:szCs w:val="32"/>
          <w:lang w:bidi="ar"/>
        </w:rPr>
        <w:t>，提高国产集成电路设备中晶圆传送的安全性和可靠性。</w:t>
      </w:r>
      <w:bookmarkStart w:id="0" w:name="_GoBack"/>
      <w:bookmarkEnd w:id="0"/>
    </w:p>
    <w:p>
      <w:pPr>
        <w:keepNext w:val="0"/>
        <w:keepLines w:val="0"/>
        <w:pageBreakBefore w:val="0"/>
        <w:widowControl w:val="0"/>
        <w:numPr>
          <w:ilvl w:val="0"/>
          <w:numId w:val="1"/>
        </w:numPr>
        <w:kinsoku/>
        <w:wordWrap/>
        <w:overflowPunct/>
        <w:topLinePunct w:val="0"/>
        <w:autoSpaceDE w:val="0"/>
        <w:autoSpaceDN/>
        <w:bidi w:val="0"/>
        <w:adjustRightInd/>
        <w:snapToGrid/>
        <w:spacing w:line="550" w:lineRule="exact"/>
        <w:ind w:left="0" w:leftChars="0" w:firstLine="642" w:firstLineChars="200"/>
        <w:jc w:val="both"/>
        <w:textAlignment w:val="auto"/>
        <w:outlineLvl w:val="9"/>
        <w:rPr>
          <w:rFonts w:hint="eastAsia" w:ascii="仿宋_GB2312" w:hAnsi="仿宋" w:eastAsia="仿宋_GB2312" w:cs="仿宋_GB2312"/>
          <w:b/>
          <w:bCs/>
          <w:color w:val="000000" w:themeColor="text1"/>
          <w:sz w:val="32"/>
          <w:szCs w:val="32"/>
          <w:lang w:bidi="ar"/>
          <w14:textFill>
            <w14:solidFill>
              <w14:schemeClr w14:val="tx1"/>
            </w14:solidFill>
          </w14:textFill>
        </w:rPr>
      </w:pPr>
      <w:r>
        <w:rPr>
          <w:rFonts w:hint="eastAsia" w:ascii="仿宋_GB2312" w:hAnsi="仿宋" w:eastAsia="仿宋_GB2312" w:cs="仿宋_GB2312"/>
          <w:b/>
          <w:bCs/>
          <w:color w:val="000000" w:themeColor="text1"/>
          <w:sz w:val="32"/>
          <w:szCs w:val="32"/>
          <w:lang w:val="en-US" w:eastAsia="zh-CN" w:bidi="ar"/>
          <w14:textFill>
            <w14:solidFill>
              <w14:schemeClr w14:val="tx1"/>
            </w14:solidFill>
          </w14:textFill>
        </w:rPr>
        <w:t>满足半导体设备配光特性的</w:t>
      </w:r>
      <w:r>
        <w:rPr>
          <w:rFonts w:hint="eastAsia" w:ascii="仿宋_GB2312" w:hAnsi="仿宋" w:eastAsia="仿宋_GB2312" w:cs="仿宋_GB2312"/>
          <w:b/>
          <w:bCs/>
          <w:color w:val="000000" w:themeColor="text1"/>
          <w:sz w:val="32"/>
          <w:szCs w:val="32"/>
          <w:lang w:bidi="ar"/>
          <w14:textFill>
            <w14:solidFill>
              <w14:schemeClr w14:val="tx1"/>
            </w14:solidFill>
          </w14:textFill>
        </w:rPr>
        <w:t>卤素灯寿命</w:t>
      </w:r>
      <w:r>
        <w:rPr>
          <w:rFonts w:hint="eastAsia" w:ascii="仿宋_GB2312" w:hAnsi="仿宋" w:eastAsia="仿宋_GB2312" w:cs="仿宋_GB2312"/>
          <w:b/>
          <w:bCs/>
          <w:color w:val="000000" w:themeColor="text1"/>
          <w:sz w:val="32"/>
          <w:szCs w:val="32"/>
          <w:lang w:val="en-US" w:eastAsia="zh-CN" w:bidi="ar"/>
          <w14:textFill>
            <w14:solidFill>
              <w14:schemeClr w14:val="tx1"/>
            </w14:solidFill>
          </w14:textFill>
        </w:rPr>
        <w:t>提升</w:t>
      </w:r>
      <w:r>
        <w:rPr>
          <w:rFonts w:hint="eastAsia" w:ascii="仿宋_GB2312" w:hAnsi="仿宋" w:eastAsia="仿宋_GB2312" w:cs="仿宋_GB2312"/>
          <w:b/>
          <w:bCs/>
          <w:color w:val="000000" w:themeColor="text1"/>
          <w:sz w:val="32"/>
          <w:szCs w:val="32"/>
          <w:lang w:bidi="ar"/>
          <w14:textFill>
            <w14:solidFill>
              <w14:schemeClr w14:val="tx1"/>
            </w14:solidFill>
          </w14:textFill>
        </w:rPr>
        <w:t>研究</w:t>
      </w:r>
    </w:p>
    <w:p>
      <w:pPr>
        <w:keepNext w:val="0"/>
        <w:keepLines w:val="0"/>
        <w:pageBreakBefore w:val="0"/>
        <w:widowControl w:val="0"/>
        <w:kinsoku/>
        <w:wordWrap/>
        <w:overflowPunct/>
        <w:topLinePunct w:val="0"/>
        <w:autoSpaceDN/>
        <w:bidi w:val="0"/>
        <w:adjustRightInd/>
        <w:snapToGrid/>
        <w:spacing w:line="550" w:lineRule="exact"/>
        <w:ind w:left="0" w:firstLine="640" w:firstLineChars="200"/>
        <w:jc w:val="both"/>
        <w:textAlignment w:val="auto"/>
        <w:outlineLvl w:val="9"/>
        <w:rPr>
          <w:rFonts w:ascii="仿宋_GB2312" w:hAnsi="Calibri" w:eastAsia="仿宋_GB2312" w:cs="仿宋_GB2312"/>
          <w:b w:val="0"/>
          <w:bCs w:val="0"/>
          <w:color w:val="000000"/>
          <w:sz w:val="32"/>
          <w:szCs w:val="32"/>
          <w:lang w:bidi="ar"/>
        </w:rPr>
      </w:pPr>
      <w:r>
        <w:rPr>
          <w:rFonts w:hint="eastAsia" w:ascii="仿宋_GB2312" w:hAnsi="Calibri" w:eastAsia="仿宋_GB2312" w:cs="仿宋_GB2312"/>
          <w:b w:val="0"/>
          <w:bCs w:val="0"/>
          <w:color w:val="000000"/>
          <w:sz w:val="32"/>
          <w:szCs w:val="32"/>
          <w:lang w:val="en-US" w:eastAsia="zh-CN" w:bidi="ar"/>
        </w:rPr>
        <w:t>针对</w:t>
      </w:r>
      <w:r>
        <w:rPr>
          <w:rFonts w:hint="eastAsia" w:ascii="仿宋_GB2312" w:hAnsi="Calibri" w:eastAsia="仿宋_GB2312" w:cs="仿宋_GB2312"/>
          <w:b w:val="0"/>
          <w:bCs w:val="0"/>
          <w:color w:val="000000"/>
          <w:sz w:val="32"/>
          <w:szCs w:val="32"/>
          <w:lang w:bidi="ar"/>
        </w:rPr>
        <w:t>半导体设备用于加热的卤素灯</w:t>
      </w:r>
      <w:r>
        <w:rPr>
          <w:rFonts w:hint="eastAsia" w:ascii="仿宋_GB2312" w:hAnsi="Calibri" w:eastAsia="仿宋_GB2312" w:cs="仿宋_GB2312"/>
          <w:b w:val="0"/>
          <w:bCs w:val="0"/>
          <w:color w:val="000000"/>
          <w:sz w:val="32"/>
          <w:szCs w:val="32"/>
          <w:lang w:val="en-US" w:eastAsia="zh-CN" w:bidi="ar"/>
        </w:rPr>
        <w:t>在</w:t>
      </w:r>
      <w:r>
        <w:rPr>
          <w:rFonts w:hint="eastAsia" w:ascii="仿宋_GB2312" w:hAnsi="Calibri" w:eastAsia="仿宋_GB2312" w:cs="仿宋_GB2312"/>
          <w:b w:val="0"/>
          <w:bCs w:val="0"/>
          <w:color w:val="000000"/>
          <w:sz w:val="32"/>
          <w:szCs w:val="32"/>
          <w:lang w:bidi="ar"/>
        </w:rPr>
        <w:t>不同加热工况下配光特性要求</w:t>
      </w:r>
      <w:r>
        <w:rPr>
          <w:rFonts w:hint="eastAsia" w:ascii="仿宋_GB2312" w:hAnsi="Calibri" w:eastAsia="仿宋_GB2312" w:cs="仿宋_GB2312"/>
          <w:b w:val="0"/>
          <w:bCs w:val="0"/>
          <w:color w:val="000000"/>
          <w:sz w:val="32"/>
          <w:szCs w:val="32"/>
          <w:lang w:val="en-US" w:eastAsia="zh-CN" w:bidi="ar"/>
        </w:rPr>
        <w:t>和在</w:t>
      </w:r>
      <w:r>
        <w:rPr>
          <w:rFonts w:hint="eastAsia" w:ascii="仿宋_GB2312" w:hAnsi="Calibri" w:eastAsia="仿宋_GB2312" w:cs="仿宋_GB2312"/>
          <w:b w:val="0"/>
          <w:bCs w:val="0"/>
          <w:color w:val="000000"/>
          <w:sz w:val="32"/>
          <w:szCs w:val="32"/>
          <w:lang w:bidi="ar"/>
        </w:rPr>
        <w:t>高温</w:t>
      </w:r>
      <w:r>
        <w:rPr>
          <w:rFonts w:hint="eastAsia" w:ascii="仿宋_GB2312" w:hAnsi="Calibri" w:eastAsia="仿宋_GB2312" w:cs="仿宋_GB2312"/>
          <w:b w:val="0"/>
          <w:bCs w:val="0"/>
          <w:color w:val="000000"/>
          <w:sz w:val="32"/>
          <w:szCs w:val="32"/>
          <w:lang w:val="en-US" w:eastAsia="zh-CN" w:bidi="ar"/>
        </w:rPr>
        <w:t>等</w:t>
      </w:r>
      <w:r>
        <w:rPr>
          <w:rFonts w:hint="eastAsia" w:ascii="仿宋_GB2312" w:hAnsi="Calibri" w:eastAsia="仿宋_GB2312" w:cs="仿宋_GB2312"/>
          <w:b w:val="0"/>
          <w:bCs w:val="0"/>
          <w:color w:val="000000"/>
          <w:sz w:val="32"/>
          <w:szCs w:val="32"/>
          <w:lang w:bidi="ar"/>
        </w:rPr>
        <w:t>工况下寿命短</w:t>
      </w:r>
      <w:r>
        <w:rPr>
          <w:rFonts w:hint="eastAsia" w:ascii="仿宋_GB2312" w:hAnsi="Calibri" w:eastAsia="仿宋_GB2312" w:cs="仿宋_GB2312"/>
          <w:b w:val="0"/>
          <w:bCs w:val="0"/>
          <w:color w:val="000000"/>
          <w:sz w:val="32"/>
          <w:szCs w:val="32"/>
          <w:lang w:val="en-US" w:eastAsia="zh-CN" w:bidi="ar"/>
        </w:rPr>
        <w:t>的问题</w:t>
      </w:r>
      <w:r>
        <w:rPr>
          <w:rFonts w:hint="eastAsia" w:ascii="仿宋_GB2312" w:hAnsi="Calibri" w:eastAsia="仿宋_GB2312" w:cs="仿宋_GB2312"/>
          <w:b w:val="0"/>
          <w:bCs w:val="0"/>
          <w:color w:val="000000"/>
          <w:sz w:val="32"/>
          <w:szCs w:val="32"/>
          <w:lang w:eastAsia="zh-CN" w:bidi="ar"/>
        </w:rPr>
        <w:t>，</w:t>
      </w:r>
      <w:r>
        <w:rPr>
          <w:rFonts w:hint="eastAsia" w:ascii="仿宋_GB2312" w:hAnsi="Calibri" w:eastAsia="仿宋_GB2312" w:cs="仿宋_GB2312"/>
          <w:b w:val="0"/>
          <w:bCs w:val="0"/>
          <w:color w:val="000000"/>
          <w:sz w:val="32"/>
          <w:szCs w:val="32"/>
          <w:lang w:bidi="ar"/>
        </w:rPr>
        <w:t>研究灯丝/灯罩的材料结构、填充气体和实际工况环境对卤素灯</w:t>
      </w:r>
      <w:r>
        <w:rPr>
          <w:rFonts w:hint="eastAsia" w:ascii="仿宋_GB2312" w:hAnsi="Calibri" w:eastAsia="仿宋_GB2312" w:cs="仿宋_GB2312"/>
          <w:b w:val="0"/>
          <w:bCs w:val="0"/>
          <w:color w:val="000000"/>
          <w:sz w:val="32"/>
          <w:szCs w:val="32"/>
          <w:lang w:val="en-US" w:eastAsia="zh-CN" w:bidi="ar"/>
        </w:rPr>
        <w:t>性能</w:t>
      </w:r>
      <w:r>
        <w:rPr>
          <w:rFonts w:hint="eastAsia" w:ascii="仿宋_GB2312" w:hAnsi="Calibri" w:eastAsia="仿宋_GB2312" w:cs="仿宋_GB2312"/>
          <w:b w:val="0"/>
          <w:bCs w:val="0"/>
          <w:color w:val="000000"/>
          <w:sz w:val="32"/>
          <w:szCs w:val="32"/>
          <w:lang w:bidi="ar"/>
        </w:rPr>
        <w:t>的影响，探索在</w:t>
      </w:r>
      <w:r>
        <w:rPr>
          <w:rFonts w:hint="eastAsia" w:ascii="仿宋_GB2312" w:hAnsi="Calibri" w:eastAsia="仿宋_GB2312" w:cs="仿宋_GB2312"/>
          <w:b w:val="0"/>
          <w:bCs w:val="0"/>
          <w:color w:val="000000"/>
          <w:sz w:val="32"/>
          <w:szCs w:val="32"/>
          <w:lang w:val="en-US" w:eastAsia="zh-CN" w:bidi="ar"/>
        </w:rPr>
        <w:t>高温等工况条件下</w:t>
      </w:r>
      <w:r>
        <w:rPr>
          <w:rFonts w:hint="eastAsia" w:ascii="仿宋_GB2312" w:hAnsi="Calibri" w:eastAsia="仿宋_GB2312" w:cs="仿宋_GB2312"/>
          <w:b w:val="0"/>
          <w:bCs w:val="0"/>
          <w:color w:val="000000"/>
          <w:sz w:val="32"/>
          <w:szCs w:val="32"/>
          <w:lang w:bidi="ar"/>
        </w:rPr>
        <w:t>提高卤素灯寿命的</w:t>
      </w:r>
      <w:r>
        <w:rPr>
          <w:rFonts w:hint="eastAsia" w:ascii="仿宋_GB2312" w:hAnsi="Calibri" w:eastAsia="仿宋_GB2312" w:cs="仿宋_GB2312"/>
          <w:b w:val="0"/>
          <w:bCs w:val="0"/>
          <w:color w:val="000000"/>
          <w:sz w:val="32"/>
          <w:szCs w:val="32"/>
          <w:lang w:val="en-US" w:eastAsia="zh-CN" w:bidi="ar"/>
        </w:rPr>
        <w:t>方法</w:t>
      </w:r>
      <w:r>
        <w:rPr>
          <w:rFonts w:hint="eastAsia" w:ascii="仿宋_GB2312" w:hAnsi="Calibri" w:eastAsia="仿宋_GB2312" w:cs="仿宋_GB2312"/>
          <w:b w:val="0"/>
          <w:bCs w:val="0"/>
          <w:color w:val="000000"/>
          <w:sz w:val="32"/>
          <w:szCs w:val="32"/>
          <w:lang w:bidi="ar"/>
        </w:rPr>
        <w:t>。</w:t>
      </w:r>
    </w:p>
    <w:p>
      <w:pPr>
        <w:keepNext w:val="0"/>
        <w:keepLines w:val="0"/>
        <w:pageBreakBefore w:val="0"/>
        <w:widowControl w:val="0"/>
        <w:numPr>
          <w:ilvl w:val="0"/>
          <w:numId w:val="1"/>
        </w:numPr>
        <w:kinsoku/>
        <w:wordWrap/>
        <w:overflowPunct/>
        <w:topLinePunct w:val="0"/>
        <w:autoSpaceDE w:val="0"/>
        <w:autoSpaceDN/>
        <w:bidi w:val="0"/>
        <w:adjustRightInd/>
        <w:snapToGrid/>
        <w:spacing w:line="550" w:lineRule="exact"/>
        <w:ind w:left="0" w:leftChars="0" w:firstLine="642" w:firstLineChars="200"/>
        <w:jc w:val="both"/>
        <w:textAlignment w:val="auto"/>
        <w:outlineLvl w:val="9"/>
        <w:rPr>
          <w:rFonts w:hint="eastAsia" w:ascii="仿宋_GB2312" w:hAnsi="仿宋" w:eastAsia="仿宋_GB2312" w:cs="仿宋_GB2312"/>
          <w:b/>
          <w:bCs/>
          <w:color w:val="000000" w:themeColor="text1"/>
          <w:sz w:val="32"/>
          <w:szCs w:val="32"/>
          <w:lang w:val="en-US" w:eastAsia="zh-CN" w:bidi="ar"/>
          <w14:textFill>
            <w14:solidFill>
              <w14:schemeClr w14:val="tx1"/>
            </w14:solidFill>
          </w14:textFill>
        </w:rPr>
      </w:pPr>
      <w:r>
        <w:rPr>
          <w:rFonts w:hint="eastAsia" w:ascii="仿宋_GB2312" w:hAnsi="仿宋" w:eastAsia="仿宋_GB2312" w:cs="仿宋_GB2312"/>
          <w:b/>
          <w:bCs/>
          <w:color w:val="000000" w:themeColor="text1"/>
          <w:sz w:val="32"/>
          <w:szCs w:val="32"/>
          <w:lang w:val="en-US" w:eastAsia="zh-CN" w:bidi="ar"/>
          <w14:textFill>
            <w14:solidFill>
              <w14:schemeClr w14:val="tx1"/>
            </w14:solidFill>
          </w14:textFill>
        </w:rPr>
        <w:t>耐高温、耐等离子辐射工况下的全氟醚橡胶密封构件失效机理及评价标准研究</w:t>
      </w:r>
    </w:p>
    <w:p>
      <w:pPr>
        <w:keepNext w:val="0"/>
        <w:keepLines w:val="0"/>
        <w:pageBreakBefore w:val="0"/>
        <w:widowControl w:val="0"/>
        <w:numPr>
          <w:ilvl w:val="0"/>
          <w:numId w:val="0"/>
        </w:numPr>
        <w:kinsoku/>
        <w:wordWrap/>
        <w:overflowPunct/>
        <w:topLinePunct w:val="0"/>
        <w:autoSpaceDN/>
        <w:bidi w:val="0"/>
        <w:adjustRightInd/>
        <w:snapToGrid/>
        <w:spacing w:line="550" w:lineRule="exact"/>
        <w:ind w:left="0" w:firstLine="640" w:firstLineChars="200"/>
        <w:jc w:val="both"/>
        <w:textAlignment w:val="auto"/>
        <w:outlineLvl w:val="9"/>
        <w:rPr>
          <w:rFonts w:hint="eastAsia" w:ascii="仿宋_GB2312" w:hAnsi="Calibri" w:eastAsia="仿宋_GB2312" w:cs="仿宋_GB2312"/>
          <w:b w:val="0"/>
          <w:bCs w:val="0"/>
          <w:color w:val="000000"/>
          <w:sz w:val="32"/>
          <w:szCs w:val="32"/>
          <w:lang w:val="en-US" w:eastAsia="zh-CN" w:bidi="ar"/>
        </w:rPr>
      </w:pPr>
      <w:r>
        <w:rPr>
          <w:rFonts w:hint="eastAsia" w:ascii="仿宋_GB2312" w:hAnsi="Calibri" w:eastAsia="仿宋_GB2312" w:cs="仿宋_GB2312"/>
          <w:b w:val="0"/>
          <w:bCs w:val="0"/>
          <w:color w:val="000000"/>
          <w:sz w:val="32"/>
          <w:szCs w:val="32"/>
          <w:lang w:val="en-US" w:eastAsia="zh-CN" w:bidi="ar"/>
        </w:rPr>
        <w:t>针对半导体工业用全氟醚橡胶密封构件耐高温、耐等离子辐射工况下的失效模型、评价标准缺失问题，开展相关工况下全氟醚橡胶密封构件失效机理（失效表征、模式分析、理论模型等）研究。结合产业实际应用，确立相应的评价指标与评价方法，建立科学、完善的评价标准体系。</w:t>
      </w:r>
    </w:p>
    <w:p>
      <w:pPr>
        <w:keepNext w:val="0"/>
        <w:keepLines w:val="0"/>
        <w:pageBreakBefore w:val="0"/>
        <w:widowControl w:val="0"/>
        <w:numPr>
          <w:ilvl w:val="0"/>
          <w:numId w:val="1"/>
        </w:numPr>
        <w:kinsoku/>
        <w:wordWrap/>
        <w:overflowPunct/>
        <w:topLinePunct w:val="0"/>
        <w:autoSpaceDE w:val="0"/>
        <w:autoSpaceDN/>
        <w:bidi w:val="0"/>
        <w:adjustRightInd/>
        <w:snapToGrid/>
        <w:spacing w:line="550" w:lineRule="exact"/>
        <w:ind w:left="0" w:leftChars="0" w:firstLine="642" w:firstLineChars="200"/>
        <w:jc w:val="both"/>
        <w:textAlignment w:val="auto"/>
        <w:outlineLvl w:val="9"/>
        <w:rPr>
          <w:rFonts w:hint="eastAsia" w:ascii="仿宋_GB2312" w:hAnsi="仿宋" w:eastAsia="仿宋_GB2312" w:cs="仿宋_GB2312"/>
          <w:b/>
          <w:bCs/>
          <w:color w:val="000000" w:themeColor="text1"/>
          <w:sz w:val="32"/>
          <w:szCs w:val="32"/>
          <w:lang w:val="en-US" w:eastAsia="zh-CN" w:bidi="ar"/>
          <w14:textFill>
            <w14:solidFill>
              <w14:schemeClr w14:val="tx1"/>
            </w14:solidFill>
          </w14:textFill>
        </w:rPr>
      </w:pPr>
      <w:r>
        <w:rPr>
          <w:rFonts w:hint="eastAsia" w:ascii="仿宋_GB2312" w:hAnsi="仿宋" w:eastAsia="仿宋_GB2312" w:cs="仿宋_GB2312"/>
          <w:b/>
          <w:bCs/>
          <w:color w:val="000000" w:themeColor="text1"/>
          <w:sz w:val="32"/>
          <w:szCs w:val="32"/>
          <w:lang w:val="en-US" w:eastAsia="zh-CN" w:bidi="ar"/>
          <w14:textFill>
            <w14:solidFill>
              <w14:schemeClr w14:val="tx1"/>
            </w14:solidFill>
          </w14:textFill>
        </w:rPr>
        <w:t>创新饮食配方调节肠道菌群治疗高血压的临床转化研究</w:t>
      </w:r>
    </w:p>
    <w:p>
      <w:pPr>
        <w:keepNext w:val="0"/>
        <w:keepLines w:val="0"/>
        <w:pageBreakBefore w:val="0"/>
        <w:widowControl w:val="0"/>
        <w:numPr>
          <w:ilvl w:val="0"/>
          <w:numId w:val="0"/>
        </w:numPr>
        <w:kinsoku/>
        <w:wordWrap/>
        <w:overflowPunct/>
        <w:topLinePunct w:val="0"/>
        <w:autoSpaceDN/>
        <w:bidi w:val="0"/>
        <w:adjustRightInd/>
        <w:snapToGrid/>
        <w:spacing w:line="550" w:lineRule="exact"/>
        <w:ind w:left="0" w:firstLine="640" w:firstLineChars="200"/>
        <w:jc w:val="both"/>
        <w:textAlignment w:val="auto"/>
        <w:outlineLvl w:val="9"/>
        <w:rPr>
          <w:rFonts w:hint="eastAsia" w:ascii="仿宋_GB2312" w:hAnsi="Calibri" w:eastAsia="仿宋_GB2312" w:cs="仿宋_GB2312"/>
          <w:b w:val="0"/>
          <w:bCs w:val="0"/>
          <w:color w:val="000000"/>
          <w:sz w:val="32"/>
          <w:szCs w:val="32"/>
          <w:lang w:val="en-US" w:eastAsia="zh-CN" w:bidi="ar"/>
        </w:rPr>
      </w:pPr>
      <w:r>
        <w:rPr>
          <w:rFonts w:hint="eastAsia" w:ascii="仿宋_GB2312" w:hAnsi="Calibri" w:eastAsia="仿宋_GB2312" w:cs="仿宋_GB2312"/>
          <w:b w:val="0"/>
          <w:bCs w:val="0"/>
          <w:color w:val="000000"/>
          <w:sz w:val="32"/>
          <w:szCs w:val="32"/>
          <w:lang w:val="en-US" w:eastAsia="zh-CN" w:bidi="ar"/>
        </w:rPr>
        <w:t>聚焦苦荞配方饮食调节肠道菌群在高血压发生发展中的作用，开展动物干预试验及多中心临床试验，结合受试者蛋白质组分析、微生物菌群高通量测序、代谢组学检测，明确苦荞饮食配方通过修复调节肠道菌群发挥治疗高血压的机制、疗效及其安全性，通过完成动物及临床试验，为</w:t>
      </w:r>
      <w:r>
        <w:rPr>
          <w:rFonts w:hint="eastAsia" w:ascii="仿宋_GB2312" w:eastAsia="仿宋_GB2312" w:cs="仿宋_GB2312"/>
          <w:b w:val="0"/>
          <w:bCs w:val="0"/>
          <w:color w:val="000000"/>
          <w:sz w:val="32"/>
          <w:szCs w:val="32"/>
          <w:lang w:val="en-US" w:eastAsia="zh-CN" w:bidi="ar"/>
        </w:rPr>
        <w:t>探索</w:t>
      </w:r>
      <w:r>
        <w:rPr>
          <w:rFonts w:hint="eastAsia" w:ascii="仿宋_GB2312" w:hAnsi="Calibri" w:eastAsia="仿宋_GB2312" w:cs="仿宋_GB2312"/>
          <w:b w:val="0"/>
          <w:bCs w:val="0"/>
          <w:color w:val="000000"/>
          <w:sz w:val="32"/>
          <w:szCs w:val="32"/>
          <w:lang w:val="en-US" w:eastAsia="zh-CN" w:bidi="ar"/>
        </w:rPr>
        <w:t>新型高血压治疗手段提供支撑。</w:t>
      </w:r>
    </w:p>
    <w:p>
      <w:pPr>
        <w:keepNext w:val="0"/>
        <w:keepLines w:val="0"/>
        <w:pageBreakBefore w:val="0"/>
        <w:widowControl w:val="0"/>
        <w:numPr>
          <w:ilvl w:val="0"/>
          <w:numId w:val="1"/>
        </w:numPr>
        <w:kinsoku/>
        <w:wordWrap/>
        <w:overflowPunct/>
        <w:topLinePunct w:val="0"/>
        <w:autoSpaceDE w:val="0"/>
        <w:autoSpaceDN/>
        <w:bidi w:val="0"/>
        <w:adjustRightInd/>
        <w:snapToGrid/>
        <w:spacing w:line="550" w:lineRule="exact"/>
        <w:ind w:left="0" w:leftChars="0" w:firstLine="642" w:firstLineChars="200"/>
        <w:jc w:val="both"/>
        <w:textAlignment w:val="auto"/>
        <w:outlineLvl w:val="9"/>
        <w:rPr>
          <w:rFonts w:hint="eastAsia" w:ascii="仿宋_GB2312" w:hAnsi="仿宋" w:eastAsia="仿宋_GB2312" w:cs="仿宋_GB2312"/>
          <w:b/>
          <w:bCs/>
          <w:color w:val="000000" w:themeColor="text1"/>
          <w:sz w:val="32"/>
          <w:szCs w:val="32"/>
          <w:lang w:val="en-US" w:eastAsia="zh-CN" w:bidi="ar"/>
          <w14:textFill>
            <w14:solidFill>
              <w14:schemeClr w14:val="tx1"/>
            </w14:solidFill>
          </w14:textFill>
        </w:rPr>
      </w:pPr>
      <w:r>
        <w:rPr>
          <w:rFonts w:hint="eastAsia" w:ascii="仿宋_GB2312" w:hAnsi="仿宋" w:eastAsia="仿宋_GB2312" w:cs="仿宋_GB2312"/>
          <w:b/>
          <w:bCs/>
          <w:color w:val="000000" w:themeColor="text1"/>
          <w:sz w:val="32"/>
          <w:szCs w:val="32"/>
          <w:lang w:val="en-US" w:eastAsia="zh-CN" w:bidi="ar"/>
          <w14:textFill>
            <w14:solidFill>
              <w14:schemeClr w14:val="tx1"/>
            </w14:solidFill>
          </w14:textFill>
        </w:rPr>
        <w:t>基于材料修饰技术的新型后巩膜加固生物材料的设计、制备与评价</w:t>
      </w:r>
    </w:p>
    <w:p>
      <w:pPr>
        <w:keepNext w:val="0"/>
        <w:keepLines w:val="0"/>
        <w:pageBreakBefore w:val="0"/>
        <w:widowControl w:val="0"/>
        <w:numPr>
          <w:ilvl w:val="0"/>
          <w:numId w:val="0"/>
        </w:numPr>
        <w:kinsoku/>
        <w:wordWrap/>
        <w:overflowPunct/>
        <w:topLinePunct w:val="0"/>
        <w:autoSpaceDN/>
        <w:bidi w:val="0"/>
        <w:adjustRightInd/>
        <w:snapToGrid/>
        <w:spacing w:line="550" w:lineRule="exact"/>
        <w:ind w:left="0" w:firstLine="640" w:firstLineChars="200"/>
        <w:jc w:val="both"/>
        <w:textAlignment w:val="auto"/>
        <w:outlineLvl w:val="9"/>
        <w:rPr>
          <w:rFonts w:hint="eastAsia" w:ascii="仿宋_GB2312" w:hAnsi="Calibri" w:eastAsia="仿宋_GB2312" w:cs="仿宋_GB2312"/>
          <w:b w:val="0"/>
          <w:bCs w:val="0"/>
          <w:color w:val="000000"/>
          <w:sz w:val="32"/>
          <w:szCs w:val="32"/>
          <w:lang w:val="en-US" w:eastAsia="zh-CN" w:bidi="ar"/>
        </w:rPr>
      </w:pPr>
      <w:r>
        <w:rPr>
          <w:rFonts w:hint="eastAsia" w:ascii="仿宋_GB2312" w:hAnsi="Calibri" w:eastAsia="仿宋_GB2312" w:cs="仿宋_GB2312"/>
          <w:b w:val="0"/>
          <w:bCs w:val="0"/>
          <w:color w:val="000000"/>
          <w:sz w:val="32"/>
          <w:szCs w:val="32"/>
          <w:lang w:val="en-US" w:eastAsia="zh-CN" w:bidi="ar"/>
        </w:rPr>
        <w:t>针对病理性近视后巩膜加固术可用材料有限的问题，建立提高材料安全性、生物相容性和力学性能的调控修饰方法，设计并研制新型后巩膜加固生物材料，揭示新型生物材料在体内降解和促进再生的机制。以临床数据库构建材料生物力学性质和眼部疗效预测的数字模型，并进行安全性、有效性评价。</w:t>
      </w:r>
    </w:p>
    <w:p>
      <w:pPr>
        <w:keepNext w:val="0"/>
        <w:keepLines w:val="0"/>
        <w:pageBreakBefore w:val="0"/>
        <w:widowControl w:val="0"/>
        <w:numPr>
          <w:ilvl w:val="0"/>
          <w:numId w:val="0"/>
        </w:numPr>
        <w:kinsoku/>
        <w:wordWrap/>
        <w:overflowPunct/>
        <w:topLinePunct w:val="0"/>
        <w:autoSpaceDN/>
        <w:bidi w:val="0"/>
        <w:adjustRightInd/>
        <w:snapToGrid/>
        <w:spacing w:line="550" w:lineRule="exact"/>
        <w:ind w:left="0" w:firstLine="640" w:firstLineChars="200"/>
        <w:jc w:val="both"/>
        <w:textAlignment w:val="auto"/>
        <w:outlineLvl w:val="9"/>
        <w:rPr>
          <w:rFonts w:hint="default" w:ascii="仿宋_GB2312" w:hAnsi="Calibri" w:eastAsia="仿宋_GB2312" w:cs="仿宋_GB2312"/>
          <w:b w:val="0"/>
          <w:bCs w:val="0"/>
          <w:color w:val="000000"/>
          <w:sz w:val="32"/>
          <w:szCs w:val="32"/>
          <w:lang w:val="en-US" w:eastAsia="zh-CN" w:bidi="ar"/>
        </w:rPr>
      </w:pPr>
      <w:r>
        <w:rPr>
          <w:rFonts w:hint="eastAsia" w:ascii="仿宋_GB2312" w:hAnsi="Calibri" w:eastAsia="仿宋_GB2312" w:cs="仿宋_GB2312"/>
          <w:b w:val="0"/>
          <w:bCs w:val="0"/>
          <w:color w:val="000000"/>
          <w:sz w:val="32"/>
          <w:szCs w:val="32"/>
          <w:lang w:val="en-US" w:eastAsia="zh-CN" w:bidi="ar"/>
        </w:rPr>
        <w:t>该指南要求研究团队中应有单位具备GCP资质，申报前获得伦理批件，基础材料已完成生物安全性验证。未经验证安全性的技术不予支持。所用生物材料需来源合法，医疗数据合规获取。</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微软雅黑">
    <w:altName w:val="黑体"/>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BQAAAAIAIdO4kCzSVju0AAAAAUBAAAPAAAAAAAA&#10;AAEAIAAAADgAAABkcnMvZG93bnJldi54bWxQSwECFAAUAAAACACHTuJAa4X5+zECAABhBAAADgAA&#10;AAAAAAABACAAAAA1AQAAZHJzL2Uyb0RvYy54bWxQSwECFAAKAAAAAACHTuJAAAAAAAAAAAAAAAAA&#10;BAAAAAAAAAAAABAAAAAWAAAAZHJzL1BLAQIUAAoAAAAAAIdO4kAAAAAAAAAAAAAAAAAGAAAAAAAA&#10;AAAAEAAAAJIDAABfcmVscy9QSwUGAAAAAAYABgBZAQAA2AU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7E8D0D"/>
    <w:multiLevelType w:val="singleLevel"/>
    <w:tmpl w:val="EF7E8D0D"/>
    <w:lvl w:ilvl="0" w:tentative="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jZGU0MzVhM2NhMjkzZjJhZmNjZjlmZWU0MzE2YzEifQ=="/>
  </w:docVars>
  <w:rsids>
    <w:rsidRoot w:val="4A290C88"/>
    <w:rsid w:val="00360220"/>
    <w:rsid w:val="01D9650B"/>
    <w:rsid w:val="04782067"/>
    <w:rsid w:val="04C67788"/>
    <w:rsid w:val="1A67321D"/>
    <w:rsid w:val="1AA53850"/>
    <w:rsid w:val="1FFEB852"/>
    <w:rsid w:val="1FFF3BC1"/>
    <w:rsid w:val="201C75DC"/>
    <w:rsid w:val="28074503"/>
    <w:rsid w:val="2AD13291"/>
    <w:rsid w:val="2CE344C2"/>
    <w:rsid w:val="2D9DF918"/>
    <w:rsid w:val="2DA71241"/>
    <w:rsid w:val="2DFF01D8"/>
    <w:rsid w:val="32F4665E"/>
    <w:rsid w:val="348013BE"/>
    <w:rsid w:val="34FEB2FC"/>
    <w:rsid w:val="36740777"/>
    <w:rsid w:val="3773E933"/>
    <w:rsid w:val="3BF6B68B"/>
    <w:rsid w:val="3DC4BF32"/>
    <w:rsid w:val="3DDF0D75"/>
    <w:rsid w:val="3EDFE43D"/>
    <w:rsid w:val="3F775CF8"/>
    <w:rsid w:val="3F7C2DE9"/>
    <w:rsid w:val="3FAF6696"/>
    <w:rsid w:val="3FBFEFDB"/>
    <w:rsid w:val="3FFB461A"/>
    <w:rsid w:val="3FFF9B67"/>
    <w:rsid w:val="44143DAE"/>
    <w:rsid w:val="46D10DC7"/>
    <w:rsid w:val="481E7FF4"/>
    <w:rsid w:val="49A40F5D"/>
    <w:rsid w:val="49BF29FB"/>
    <w:rsid w:val="4A290C88"/>
    <w:rsid w:val="4B863F9D"/>
    <w:rsid w:val="4EFE7ECD"/>
    <w:rsid w:val="51601163"/>
    <w:rsid w:val="517B674F"/>
    <w:rsid w:val="55005A57"/>
    <w:rsid w:val="57B40D27"/>
    <w:rsid w:val="58F5BB5C"/>
    <w:rsid w:val="599FEAA7"/>
    <w:rsid w:val="5AEFC08F"/>
    <w:rsid w:val="5DFFEBAB"/>
    <w:rsid w:val="5F7BFE25"/>
    <w:rsid w:val="5FE61AE1"/>
    <w:rsid w:val="5FFC7763"/>
    <w:rsid w:val="665BA261"/>
    <w:rsid w:val="6BFA1737"/>
    <w:rsid w:val="6D331DF0"/>
    <w:rsid w:val="6E7BEB0C"/>
    <w:rsid w:val="6ED34CFC"/>
    <w:rsid w:val="6F0E10D5"/>
    <w:rsid w:val="6F8F8BDD"/>
    <w:rsid w:val="6FFD149E"/>
    <w:rsid w:val="73BB32CB"/>
    <w:rsid w:val="77FFEAE4"/>
    <w:rsid w:val="78FC05CC"/>
    <w:rsid w:val="7966912A"/>
    <w:rsid w:val="7AAE32CD"/>
    <w:rsid w:val="7DB22E51"/>
    <w:rsid w:val="7DE5797B"/>
    <w:rsid w:val="7E7F764B"/>
    <w:rsid w:val="7F3F8B51"/>
    <w:rsid w:val="7F5BD9B1"/>
    <w:rsid w:val="7FB819E2"/>
    <w:rsid w:val="7FBA7996"/>
    <w:rsid w:val="7FDBF9B5"/>
    <w:rsid w:val="7FED65C9"/>
    <w:rsid w:val="7FFDA77C"/>
    <w:rsid w:val="94B583DD"/>
    <w:rsid w:val="9BFF913C"/>
    <w:rsid w:val="B7DEDBE2"/>
    <w:rsid w:val="BDFFA1AA"/>
    <w:rsid w:val="BEFB1041"/>
    <w:rsid w:val="BF639049"/>
    <w:rsid w:val="BFD66636"/>
    <w:rsid w:val="CAF732A7"/>
    <w:rsid w:val="CDFEC9E8"/>
    <w:rsid w:val="D7FE3092"/>
    <w:rsid w:val="DB64D01E"/>
    <w:rsid w:val="DE737DC9"/>
    <w:rsid w:val="DF6F0AC6"/>
    <w:rsid w:val="DFEF3BAE"/>
    <w:rsid w:val="E1BB8472"/>
    <w:rsid w:val="E7F7384F"/>
    <w:rsid w:val="E7FF2A85"/>
    <w:rsid w:val="EDB821BF"/>
    <w:rsid w:val="EF7A1918"/>
    <w:rsid w:val="F0FC1B28"/>
    <w:rsid w:val="F37ADE27"/>
    <w:rsid w:val="F37FF49A"/>
    <w:rsid w:val="F67B6C3D"/>
    <w:rsid w:val="F759E9E7"/>
    <w:rsid w:val="F7D7D7AC"/>
    <w:rsid w:val="F7FF082E"/>
    <w:rsid w:val="FAE93199"/>
    <w:rsid w:val="FBDD7880"/>
    <w:rsid w:val="FBF65780"/>
    <w:rsid w:val="FBF88440"/>
    <w:rsid w:val="FD6B729F"/>
    <w:rsid w:val="FD7BD90D"/>
    <w:rsid w:val="FDF9E09B"/>
    <w:rsid w:val="FE7B9AA4"/>
    <w:rsid w:val="FEEDB214"/>
    <w:rsid w:val="FEEF6B6B"/>
    <w:rsid w:val="FEEFC041"/>
    <w:rsid w:val="FEFC2776"/>
    <w:rsid w:val="FF2F33D4"/>
    <w:rsid w:val="FF6B8455"/>
    <w:rsid w:val="FF7A8AA4"/>
    <w:rsid w:val="FFAE5CAA"/>
    <w:rsid w:val="FFD32034"/>
    <w:rsid w:val="FFEB4B4F"/>
    <w:rsid w:val="FFF7D0F9"/>
    <w:rsid w:val="FFFC892A"/>
    <w:rsid w:val="FFFF2680"/>
    <w:rsid w:val="FFFF2BB6"/>
    <w:rsid w:val="FFFF46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Calibri" w:cs="Calibri"/>
      <w:color w:val="000000"/>
      <w:kern w:val="2"/>
      <w:sz w:val="21"/>
      <w:szCs w:val="21"/>
      <w:u w:color="000000"/>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Normal Indent"/>
    <w:basedOn w:val="1"/>
    <w:next w:val="4"/>
    <w:qFormat/>
    <w:uiPriority w:val="0"/>
    <w:pPr>
      <w:ind w:firstLine="420"/>
    </w:pPr>
  </w:style>
  <w:style w:type="paragraph" w:styleId="4">
    <w:name w:val="Body Text Indent"/>
    <w:basedOn w:val="1"/>
    <w:next w:val="3"/>
    <w:qFormat/>
    <w:uiPriority w:val="99"/>
    <w:pPr>
      <w:spacing w:after="120"/>
      <w:ind w:left="420" w:leftChars="200"/>
    </w:pPr>
  </w:style>
  <w:style w:type="paragraph" w:styleId="5">
    <w:name w:val="footer"/>
    <w:basedOn w:val="1"/>
    <w:semiHidden/>
    <w:unhideWhenUsed/>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basedOn w:val="4"/>
    <w:qFormat/>
    <w:uiPriority w:val="99"/>
    <w:pPr>
      <w:ind w:firstLine="420"/>
    </w:pPr>
  </w:style>
  <w:style w:type="table" w:styleId="10">
    <w:name w:val="Table Grid"/>
    <w:basedOn w:val="9"/>
    <w:qFormat/>
    <w:uiPriority w:val="59"/>
    <w:rPr>
      <w:rFonts w:asciiTheme="minorHAnsi" w:hAnsiTheme="minorHAnsi"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customStyle="1" w:styleId="12">
    <w:name w:val="Table Normal"/>
    <w:qFormat/>
    <w:uiPriority w:val="0"/>
    <w:tblPr>
      <w:tblCellMar>
        <w:top w:w="0" w:type="dxa"/>
        <w:left w:w="0" w:type="dxa"/>
        <w:bottom w:w="0" w:type="dxa"/>
        <w:right w:w="0" w:type="dxa"/>
      </w:tblCellMar>
    </w:tblPr>
  </w:style>
  <w:style w:type="paragraph" w:styleId="13">
    <w:name w:val="List Paragraph"/>
    <w:basedOn w:val="1"/>
    <w:qFormat/>
    <w:uiPriority w:val="34"/>
    <w:pPr>
      <w:ind w:firstLine="420" w:firstLineChars="200"/>
    </w:pPr>
  </w:style>
  <w:style w:type="paragraph" w:customStyle="1" w:styleId="14">
    <w:name w:val="1正文"/>
    <w:basedOn w:val="1"/>
    <w:qFormat/>
    <w:uiPriority w:val="0"/>
    <w:pPr>
      <w:widowControl/>
      <w:snapToGrid w:val="0"/>
      <w:spacing w:line="560" w:lineRule="exact"/>
      <w:ind w:firstLine="200" w:firstLineChars="200"/>
      <w:jc w:val="both"/>
    </w:pPr>
    <w:rPr>
      <w:rFonts w:ascii="仿宋_GB2312" w:eastAsia="仿宋_GB2312"/>
      <w:sz w:val="32"/>
    </w:rPr>
  </w:style>
  <w:style w:type="paragraph" w:customStyle="1" w:styleId="15">
    <w:name w:val="1标题第1层"/>
    <w:basedOn w:val="16"/>
    <w:next w:val="14"/>
    <w:qFormat/>
    <w:uiPriority w:val="0"/>
    <w:pPr>
      <w:outlineLvl w:val="1"/>
    </w:pPr>
    <w:rPr>
      <w:rFonts w:ascii="黑体" w:eastAsia="黑体"/>
    </w:rPr>
  </w:style>
  <w:style w:type="paragraph" w:customStyle="1" w:styleId="16">
    <w:name w:val="1标题母版"/>
    <w:basedOn w:val="14"/>
    <w:next w:val="1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2718</Words>
  <Characters>2979</Characters>
  <Lines>0</Lines>
  <Paragraphs>0</Paragraphs>
  <TotalTime>2</TotalTime>
  <ScaleCrop>false</ScaleCrop>
  <LinksUpToDate>false</LinksUpToDate>
  <CharactersWithSpaces>2983</CharactersWithSpaces>
  <Application>WPS Office_11.8.2.1120_F1E327BC-269C-435d-A152-05C5408002CA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2024-05-30T07:52:00Z</dcterms:created>
  <dc:creator>user</dc:creator>
  <cp:lastModifiedBy>uos</cp:lastModifiedBy>
  <cp:lastPrinted>2024-09-21T04:59:00Z</cp:lastPrinted>
  <dcterms:modified xsi:type="dcterms:W3CDTF">2024-09-25T10:13:40Z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2052-11.8.2.1120</vt:lpwstr>
  </property>
  <property fmtid="{D5CDD505-2E9C-101B-9397-08002B2CF9AE}" pid="3" name="ICV">
    <vt:lpwstr>EF095339CAD84147BD7E787188CD3363_12</vt:lpwstr>
  </property>
</Properties>
</file>