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6DFA1" w14:textId="3BAEADFD" w:rsidR="006C14E0" w:rsidRDefault="00275BF7" w:rsidP="001A7A3E">
      <w:pPr>
        <w:pStyle w:val="1"/>
        <w:ind w:firstLineChars="0" w:firstLine="0"/>
        <w:jc w:val="center"/>
      </w:pPr>
      <w:r>
        <w:rPr>
          <w:rFonts w:hint="eastAsia"/>
        </w:rPr>
        <w:t>关于</w:t>
      </w:r>
      <w:r>
        <w:rPr>
          <w:rFonts w:hint="eastAsia"/>
        </w:rPr>
        <w:t>202</w:t>
      </w:r>
      <w:r w:rsidR="001A7A3E">
        <w:rPr>
          <w:rFonts w:hint="eastAsia"/>
        </w:rPr>
        <w:t>4</w:t>
      </w:r>
      <w:r w:rsidR="001A7A3E" w:rsidRPr="001A7A3E">
        <w:rPr>
          <w:rFonts w:hint="eastAsia"/>
        </w:rPr>
        <w:t>年度环境保护科学技术奖提名工作的通知</w:t>
      </w:r>
    </w:p>
    <w:p w14:paraId="1EDA6E58" w14:textId="60A212C8" w:rsidR="00DC3BEE" w:rsidRDefault="00DC3BEE" w:rsidP="00DC3BEE">
      <w:pPr>
        <w:ind w:firstLineChars="0" w:firstLine="0"/>
      </w:pPr>
      <w:r w:rsidRPr="00DC3BEE">
        <w:rPr>
          <w:rFonts w:hint="eastAsia"/>
        </w:rPr>
        <w:t>各有关单位：</w:t>
      </w:r>
    </w:p>
    <w:p w14:paraId="3FBDFA08" w14:textId="762B53E6" w:rsidR="006C14E0" w:rsidRDefault="00DC3BEE">
      <w:pPr>
        <w:ind w:firstLine="640"/>
      </w:pPr>
      <w:r w:rsidRPr="00DC3BEE">
        <w:rPr>
          <w:rFonts w:hint="eastAsia"/>
        </w:rPr>
        <w:t>根据《环境保护科学技术奖奖励办法》，现将</w:t>
      </w:r>
      <w:r w:rsidRPr="00DC3BEE">
        <w:rPr>
          <w:rFonts w:hint="eastAsia"/>
        </w:rPr>
        <w:t>2024</w:t>
      </w:r>
      <w:r w:rsidRPr="00DC3BEE">
        <w:rPr>
          <w:rFonts w:hint="eastAsia"/>
        </w:rPr>
        <w:t>年度环境保护科学技术奖提名工作有关事宜通知如下。</w:t>
      </w:r>
    </w:p>
    <w:p w14:paraId="5D36AF05" w14:textId="77777777" w:rsidR="00F66516" w:rsidRPr="00F66516" w:rsidRDefault="00F66516" w:rsidP="00F66516">
      <w:pPr>
        <w:ind w:firstLine="643"/>
        <w:jc w:val="left"/>
      </w:pPr>
      <w:r w:rsidRPr="00F66516">
        <w:rPr>
          <w:b/>
          <w:bCs/>
        </w:rPr>
        <w:t>一、奖项设置</w:t>
      </w:r>
    </w:p>
    <w:p w14:paraId="15E54DED" w14:textId="77777777" w:rsidR="00F66516" w:rsidRPr="00F66516" w:rsidRDefault="00F66516" w:rsidP="00F66516">
      <w:pPr>
        <w:ind w:firstLine="640"/>
        <w:jc w:val="left"/>
      </w:pPr>
      <w:r w:rsidRPr="00F66516">
        <w:t>环境保护科学技术奖下设自然科学奖、技术发明奖、科技进步奖、青年科学家奖、科技创新奖共</w:t>
      </w:r>
      <w:r w:rsidRPr="00F66516">
        <w:t>5</w:t>
      </w:r>
      <w:r w:rsidRPr="00F66516">
        <w:t>个子奖项。</w:t>
      </w:r>
    </w:p>
    <w:p w14:paraId="4213E0EC" w14:textId="77777777" w:rsidR="00F66516" w:rsidRPr="00F66516" w:rsidRDefault="00F66516" w:rsidP="00F66516">
      <w:pPr>
        <w:ind w:firstLine="643"/>
        <w:jc w:val="left"/>
      </w:pPr>
      <w:r w:rsidRPr="00F66516">
        <w:rPr>
          <w:b/>
          <w:bCs/>
        </w:rPr>
        <w:t>二、奖励范围</w:t>
      </w:r>
    </w:p>
    <w:p w14:paraId="0FA8915C" w14:textId="77777777" w:rsidR="00F66516" w:rsidRPr="00F66516" w:rsidRDefault="00F66516" w:rsidP="00F66516">
      <w:pPr>
        <w:ind w:firstLine="643"/>
        <w:jc w:val="left"/>
      </w:pPr>
      <w:r w:rsidRPr="00F66516">
        <w:rPr>
          <w:b/>
          <w:bCs/>
        </w:rPr>
        <w:t>（一）</w:t>
      </w:r>
      <w:r w:rsidRPr="00F66516">
        <w:t>自然科学奖、技术发明奖、科技进步奖设一等奖（其中特别优秀的可授予特等奖，各奖种总计不超过</w:t>
      </w:r>
      <w:r w:rsidRPr="00F66516">
        <w:t>2</w:t>
      </w:r>
      <w:r w:rsidRPr="00F66516">
        <w:t>项）、二等奖，分别授予在以下工作中做出突出贡献的个人、组织：</w:t>
      </w:r>
    </w:p>
    <w:p w14:paraId="50DD1ECF" w14:textId="77777777" w:rsidR="00F66516" w:rsidRPr="00F66516" w:rsidRDefault="00F66516" w:rsidP="00F66516">
      <w:pPr>
        <w:ind w:firstLine="640"/>
        <w:jc w:val="left"/>
      </w:pPr>
      <w:r w:rsidRPr="00F66516">
        <w:t xml:space="preserve">1. </w:t>
      </w:r>
      <w:r w:rsidRPr="00F66516">
        <w:t>自然科学奖：授予在生态环境基础研究和应用基础研究领域中，发现或者阐明自然现象特征和规律的，取得具有重要科学价值并得到科学界公认的成果的个人；</w:t>
      </w:r>
    </w:p>
    <w:p w14:paraId="4DF3C15E" w14:textId="77777777" w:rsidR="00F66516" w:rsidRPr="00F66516" w:rsidRDefault="00F66516" w:rsidP="00F66516">
      <w:pPr>
        <w:ind w:firstLine="640"/>
      </w:pPr>
      <w:r w:rsidRPr="00F66516">
        <w:t xml:space="preserve">2. </w:t>
      </w:r>
      <w:r w:rsidRPr="00F66516">
        <w:t>技术发明奖：授予在应用于环境污染防治、自然生态保护、生态修复、应对气候变化、新污染物治理和核安全等领域，取得具有创新性并产生显著效益的产品、技术、工艺、材料等重大技术发明的个人；</w:t>
      </w:r>
    </w:p>
    <w:p w14:paraId="1B4E08A5" w14:textId="77777777" w:rsidR="00F66516" w:rsidRPr="00F66516" w:rsidRDefault="00F66516" w:rsidP="00F66516">
      <w:pPr>
        <w:ind w:firstLine="640"/>
      </w:pPr>
      <w:r w:rsidRPr="00F66516">
        <w:t xml:space="preserve">3. </w:t>
      </w:r>
      <w:r w:rsidRPr="00F66516">
        <w:t>科技进步奖：授予在环境污染防治、自然生态保护、生态修复、应对气候变化、新污染物治理、核安全和生态环境综合管理等领域，完成具有创新性科学技术成果，并在实</w:t>
      </w:r>
      <w:r w:rsidRPr="00F66516">
        <w:lastRenderedPageBreak/>
        <w:t>践中得到应用取得良好效果，为推动生态环境保护科学技术进步和促进生态环境与经济社会协调发展做出突出贡献的；或在促进生态环境保护科学知识普及和科学文化传播等方面，做出突出贡献并取得显著社会效益的个人和组织。</w:t>
      </w:r>
    </w:p>
    <w:p w14:paraId="1BAE5F16" w14:textId="77777777" w:rsidR="00F66516" w:rsidRPr="00F66516" w:rsidRDefault="00F66516" w:rsidP="00F66516">
      <w:pPr>
        <w:ind w:firstLine="640"/>
      </w:pPr>
      <w:r w:rsidRPr="00F66516">
        <w:t>单项授奖人数和授奖单位数量限额：自然科学奖授奖人数不超过</w:t>
      </w:r>
      <w:r w:rsidRPr="00F66516">
        <w:t>5</w:t>
      </w:r>
      <w:r w:rsidRPr="00F66516">
        <w:t>人；技术发明奖授奖人数不超过</w:t>
      </w:r>
      <w:r w:rsidRPr="00F66516">
        <w:t>6</w:t>
      </w:r>
      <w:r w:rsidRPr="00F66516">
        <w:t>人；科技进步奖一等奖（特等奖）授奖人数不超过</w:t>
      </w:r>
      <w:r w:rsidRPr="00F66516">
        <w:t>15</w:t>
      </w:r>
      <w:r w:rsidRPr="00F66516">
        <w:t>人、单位不超过</w:t>
      </w:r>
      <w:r w:rsidRPr="00F66516">
        <w:t>7</w:t>
      </w:r>
      <w:r w:rsidRPr="00F66516">
        <w:t>个，二等奖授奖人数不超过</w:t>
      </w:r>
      <w:r w:rsidRPr="00F66516">
        <w:t>9</w:t>
      </w:r>
      <w:r w:rsidRPr="00F66516">
        <w:t>人、单位不超过</w:t>
      </w:r>
      <w:r w:rsidRPr="00F66516">
        <w:t>5</w:t>
      </w:r>
      <w:r w:rsidRPr="00F66516">
        <w:t>个。</w:t>
      </w:r>
    </w:p>
    <w:p w14:paraId="0B828ADD" w14:textId="77777777" w:rsidR="00F66516" w:rsidRPr="00F66516" w:rsidRDefault="00F66516" w:rsidP="00F66516">
      <w:pPr>
        <w:ind w:firstLine="643"/>
      </w:pPr>
      <w:r w:rsidRPr="00F66516">
        <w:rPr>
          <w:b/>
          <w:bCs/>
        </w:rPr>
        <w:t>（二）</w:t>
      </w:r>
      <w:r w:rsidRPr="00F66516">
        <w:t>青年科学家奖不分奖励等级，授奖人数每届不超过</w:t>
      </w:r>
      <w:r w:rsidRPr="00F66516">
        <w:t>20</w:t>
      </w:r>
      <w:r w:rsidRPr="00F66516">
        <w:t>人。授予年龄不超过</w:t>
      </w:r>
      <w:r w:rsidRPr="00F66516">
        <w:t>40</w:t>
      </w:r>
      <w:r w:rsidRPr="00F66516">
        <w:t>周岁（</w:t>
      </w:r>
      <w:r w:rsidRPr="00F66516">
        <w:t>1983</w:t>
      </w:r>
      <w:r w:rsidRPr="00F66516">
        <w:t>年</w:t>
      </w:r>
      <w:r w:rsidRPr="00F66516">
        <w:t>12</w:t>
      </w:r>
      <w:r w:rsidRPr="00F66516">
        <w:t>月</w:t>
      </w:r>
      <w:r w:rsidRPr="00F66516">
        <w:t>31</w:t>
      </w:r>
      <w:r w:rsidRPr="00F66516">
        <w:t>日后出生），在当代生态环境保护科学研究前沿取得重大创新；或在工程技术发展中有突出贡献；或在生态环境保护科技成果转化和高技术产业化方面创造良好经济、社会和生态环境效益的青年学者。</w:t>
      </w:r>
    </w:p>
    <w:p w14:paraId="2A15F8C8" w14:textId="77777777" w:rsidR="00F66516" w:rsidRPr="00F66516" w:rsidRDefault="00F66516" w:rsidP="00F66516">
      <w:pPr>
        <w:ind w:firstLine="640"/>
      </w:pPr>
      <w:r w:rsidRPr="00F66516">
        <w:t>已获</w:t>
      </w:r>
      <w:r w:rsidRPr="00F66516">
        <w:t>“</w:t>
      </w:r>
      <w:r w:rsidRPr="00F66516">
        <w:t>优青</w:t>
      </w:r>
      <w:r w:rsidRPr="00F66516">
        <w:t>”</w:t>
      </w:r>
      <w:r w:rsidRPr="00F66516">
        <w:t>、</w:t>
      </w:r>
      <w:r w:rsidRPr="00F66516">
        <w:t>“</w:t>
      </w:r>
      <w:r w:rsidRPr="00F66516">
        <w:t>青年长江</w:t>
      </w:r>
      <w:r w:rsidRPr="00F66516">
        <w:t>”</w:t>
      </w:r>
      <w:r w:rsidRPr="00F66516">
        <w:t>等奖励或计划支持的青年科学家可被提名；已获</w:t>
      </w:r>
      <w:r w:rsidRPr="00F66516">
        <w:t>“</w:t>
      </w:r>
      <w:r w:rsidRPr="00F66516">
        <w:t>中国青年科技奖</w:t>
      </w:r>
      <w:r w:rsidRPr="00F66516">
        <w:t>”</w:t>
      </w:r>
      <w:r w:rsidRPr="00F66516">
        <w:t>、</w:t>
      </w:r>
      <w:r w:rsidRPr="00F66516">
        <w:t>“</w:t>
      </w:r>
      <w:r w:rsidRPr="00F66516">
        <w:t>杰青</w:t>
      </w:r>
      <w:r w:rsidRPr="00F66516">
        <w:t>”</w:t>
      </w:r>
      <w:r w:rsidRPr="00F66516">
        <w:t>、</w:t>
      </w:r>
      <w:r w:rsidRPr="00F66516">
        <w:t>“</w:t>
      </w:r>
      <w:r w:rsidRPr="00F66516">
        <w:t>长江学者</w:t>
      </w:r>
      <w:r w:rsidRPr="00F66516">
        <w:t>”</w:t>
      </w:r>
      <w:r w:rsidRPr="00F66516">
        <w:t>等奖励或计划支持的青年科学家不再接受提名。</w:t>
      </w:r>
    </w:p>
    <w:p w14:paraId="27F5E8D9" w14:textId="77777777" w:rsidR="00F66516" w:rsidRPr="00F66516" w:rsidRDefault="00F66516" w:rsidP="00F66516">
      <w:pPr>
        <w:ind w:firstLine="643"/>
      </w:pPr>
      <w:r w:rsidRPr="00F66516">
        <w:rPr>
          <w:b/>
          <w:bCs/>
        </w:rPr>
        <w:t>（三）</w:t>
      </w:r>
      <w:r w:rsidRPr="00F66516">
        <w:t>科技创新奖不分奖励等级，每届奖励个人不超过</w:t>
      </w:r>
      <w:r w:rsidRPr="00F66516">
        <w:t>5</w:t>
      </w:r>
      <w:r w:rsidRPr="00F66516">
        <w:t>人，团队不超过</w:t>
      </w:r>
      <w:r w:rsidRPr="00F66516">
        <w:t>2</w:t>
      </w:r>
      <w:r w:rsidRPr="00F66516">
        <w:t>个（团队成员不超过</w:t>
      </w:r>
      <w:r w:rsidRPr="00F66516">
        <w:t>15</w:t>
      </w:r>
      <w:r w:rsidRPr="00F66516">
        <w:t>人）。授予在当代生态环境领域科学技术前沿取得重大突破；或在科学技术发展中有卓越建树；或在科学技术研发、成果转化和高技术产业化中创造重大经济、社会和生态环境效益的科技工作者或科技工作者团队。</w:t>
      </w:r>
    </w:p>
    <w:p w14:paraId="59154BEC" w14:textId="77777777" w:rsidR="00F66516" w:rsidRPr="00F66516" w:rsidRDefault="00F66516" w:rsidP="00F66516">
      <w:pPr>
        <w:ind w:firstLine="643"/>
      </w:pPr>
      <w:r w:rsidRPr="00F66516">
        <w:rPr>
          <w:b/>
          <w:bCs/>
        </w:rPr>
        <w:t>三、奖励提名</w:t>
      </w:r>
    </w:p>
    <w:p w14:paraId="210E7AD9" w14:textId="77777777" w:rsidR="00F66516" w:rsidRPr="00F66516" w:rsidRDefault="00F66516" w:rsidP="00F66516">
      <w:pPr>
        <w:ind w:firstLine="643"/>
      </w:pPr>
      <w:r w:rsidRPr="00F66516">
        <w:rPr>
          <w:b/>
          <w:bCs/>
        </w:rPr>
        <w:lastRenderedPageBreak/>
        <w:t>（一）</w:t>
      </w:r>
      <w:r w:rsidRPr="00F66516">
        <w:t>自然科学奖、技术发明奖、科技进步奖接受如下个人或组织提名：</w:t>
      </w:r>
    </w:p>
    <w:p w14:paraId="438B8FB4" w14:textId="77777777" w:rsidR="00F66516" w:rsidRPr="00F66516" w:rsidRDefault="00F66516" w:rsidP="00F66516">
      <w:pPr>
        <w:ind w:firstLine="640"/>
      </w:pPr>
      <w:r w:rsidRPr="00F66516">
        <w:t xml:space="preserve">1. </w:t>
      </w:r>
      <w:r w:rsidRPr="00F66516">
        <w:t>候选成果相关专业领域</w:t>
      </w:r>
      <w:r w:rsidRPr="00F66516">
        <w:t>3</w:t>
      </w:r>
      <w:r w:rsidRPr="00F66516">
        <w:t>位具有正高级职称的人员（或</w:t>
      </w:r>
      <w:r w:rsidRPr="00F66516">
        <w:t>1</w:t>
      </w:r>
      <w:r w:rsidRPr="00F66516">
        <w:t>位中国科学院</w:t>
      </w:r>
      <w:r w:rsidRPr="00F66516">
        <w:t>/</w:t>
      </w:r>
      <w:r w:rsidRPr="00F66516">
        <w:t>工程院院士及</w:t>
      </w:r>
      <w:r w:rsidRPr="00F66516">
        <w:t>1</w:t>
      </w:r>
      <w:r w:rsidRPr="00F66516">
        <w:t>位具有正高级职称的人员）联合提名；</w:t>
      </w:r>
    </w:p>
    <w:p w14:paraId="5C14C10F" w14:textId="77777777" w:rsidR="00F66516" w:rsidRPr="00F66516" w:rsidRDefault="00F66516" w:rsidP="00F66516">
      <w:pPr>
        <w:ind w:firstLine="640"/>
      </w:pPr>
      <w:r w:rsidRPr="00F66516">
        <w:t xml:space="preserve">2. </w:t>
      </w:r>
      <w:r w:rsidRPr="00F66516">
        <w:t>生态环境部各直属单位提名；</w:t>
      </w:r>
    </w:p>
    <w:p w14:paraId="233F4008" w14:textId="77777777" w:rsidR="00F66516" w:rsidRPr="00F66516" w:rsidRDefault="00F66516" w:rsidP="00F66516">
      <w:pPr>
        <w:ind w:firstLine="640"/>
      </w:pPr>
      <w:r w:rsidRPr="00F66516">
        <w:t xml:space="preserve">3. </w:t>
      </w:r>
      <w:r w:rsidRPr="00F66516">
        <w:t>中国环境科学学会各分支机构提名；</w:t>
      </w:r>
    </w:p>
    <w:p w14:paraId="4C8835BE" w14:textId="77777777" w:rsidR="00F66516" w:rsidRPr="00F66516" w:rsidRDefault="00F66516" w:rsidP="00F66516">
      <w:pPr>
        <w:ind w:firstLine="640"/>
      </w:pPr>
      <w:r w:rsidRPr="00F66516">
        <w:t xml:space="preserve">4. </w:t>
      </w:r>
      <w:r w:rsidRPr="00F66516">
        <w:t>各省级环境科学学会提名；</w:t>
      </w:r>
    </w:p>
    <w:p w14:paraId="208294C4" w14:textId="77777777" w:rsidR="00F66516" w:rsidRPr="00F66516" w:rsidRDefault="00F66516" w:rsidP="00F66516">
      <w:pPr>
        <w:ind w:firstLine="640"/>
      </w:pPr>
      <w:r w:rsidRPr="00F66516">
        <w:t xml:space="preserve">5. </w:t>
      </w:r>
      <w:r w:rsidRPr="00F66516">
        <w:t>中国环境科学学会各常务理事单位提名（仅可提名本单位牵头成果）。</w:t>
      </w:r>
    </w:p>
    <w:p w14:paraId="4C91D568" w14:textId="77777777" w:rsidR="00F66516" w:rsidRPr="00F66516" w:rsidRDefault="00F66516" w:rsidP="00F66516">
      <w:pPr>
        <w:ind w:firstLine="643"/>
      </w:pPr>
      <w:r w:rsidRPr="00F66516">
        <w:rPr>
          <w:b/>
          <w:bCs/>
        </w:rPr>
        <w:t>（二）</w:t>
      </w:r>
      <w:r w:rsidRPr="00F66516">
        <w:t>青年科学家奖接受如下个人或组织提名：</w:t>
      </w:r>
    </w:p>
    <w:p w14:paraId="11B4C516" w14:textId="77777777" w:rsidR="00F66516" w:rsidRPr="00F66516" w:rsidRDefault="00F66516" w:rsidP="00F66516">
      <w:pPr>
        <w:ind w:firstLine="640"/>
      </w:pPr>
      <w:r w:rsidRPr="00F66516">
        <w:t xml:space="preserve">1. </w:t>
      </w:r>
      <w:r w:rsidRPr="00F66516">
        <w:t>候选人相关专业领域</w:t>
      </w:r>
      <w:r w:rsidRPr="00F66516">
        <w:t>3</w:t>
      </w:r>
      <w:r w:rsidRPr="00F66516">
        <w:t>位具有正高级职称的人员（或</w:t>
      </w:r>
      <w:r w:rsidRPr="00F66516">
        <w:t>1</w:t>
      </w:r>
      <w:r w:rsidRPr="00F66516">
        <w:t>位中国科学院</w:t>
      </w:r>
      <w:r w:rsidRPr="00F66516">
        <w:t>/</w:t>
      </w:r>
      <w:r w:rsidRPr="00F66516">
        <w:t>工程院院士及</w:t>
      </w:r>
      <w:r w:rsidRPr="00F66516">
        <w:t>1</w:t>
      </w:r>
      <w:r w:rsidRPr="00F66516">
        <w:t>位具有正高级职称的人员）联合提名；</w:t>
      </w:r>
    </w:p>
    <w:p w14:paraId="5EF98959" w14:textId="77777777" w:rsidR="00F66516" w:rsidRPr="00F66516" w:rsidRDefault="00F66516" w:rsidP="00F66516">
      <w:pPr>
        <w:ind w:firstLine="640"/>
      </w:pPr>
      <w:r w:rsidRPr="00F66516">
        <w:t xml:space="preserve">2. </w:t>
      </w:r>
      <w:r w:rsidRPr="00F66516">
        <w:t>生态环境部各直属单位提名；</w:t>
      </w:r>
    </w:p>
    <w:p w14:paraId="2617098E" w14:textId="77777777" w:rsidR="00F66516" w:rsidRPr="00F66516" w:rsidRDefault="00F66516" w:rsidP="00F66516">
      <w:pPr>
        <w:ind w:firstLine="640"/>
      </w:pPr>
      <w:r w:rsidRPr="00F66516">
        <w:t xml:space="preserve">3. </w:t>
      </w:r>
      <w:r w:rsidRPr="00F66516">
        <w:t>中国环境科学学会各分支机构提名；</w:t>
      </w:r>
    </w:p>
    <w:p w14:paraId="5CD6477A" w14:textId="77777777" w:rsidR="00F66516" w:rsidRPr="00F66516" w:rsidRDefault="00F66516" w:rsidP="00F66516">
      <w:pPr>
        <w:ind w:firstLine="640"/>
      </w:pPr>
      <w:r w:rsidRPr="00F66516">
        <w:t xml:space="preserve">4. </w:t>
      </w:r>
      <w:r w:rsidRPr="00F66516">
        <w:t>各省级环境科学学会提名。</w:t>
      </w:r>
    </w:p>
    <w:p w14:paraId="23810AAF" w14:textId="77777777" w:rsidR="00F66516" w:rsidRPr="00F66516" w:rsidRDefault="00F66516" w:rsidP="00F66516">
      <w:pPr>
        <w:ind w:firstLine="643"/>
      </w:pPr>
      <w:r w:rsidRPr="00F66516">
        <w:rPr>
          <w:b/>
          <w:bCs/>
        </w:rPr>
        <w:t>（三）</w:t>
      </w:r>
      <w:r w:rsidRPr="00F66516">
        <w:t>科技创新奖接受如下个人或组织提名：</w:t>
      </w:r>
    </w:p>
    <w:p w14:paraId="28839C9D" w14:textId="77777777" w:rsidR="00F66516" w:rsidRPr="00F66516" w:rsidRDefault="00F66516" w:rsidP="00F66516">
      <w:pPr>
        <w:ind w:firstLine="640"/>
      </w:pPr>
      <w:r w:rsidRPr="00F66516">
        <w:t>1. 2</w:t>
      </w:r>
      <w:r w:rsidRPr="00F66516">
        <w:t>名中国科学院</w:t>
      </w:r>
      <w:r w:rsidRPr="00F66516">
        <w:t>/</w:t>
      </w:r>
      <w:r w:rsidRPr="00F66516">
        <w:t>工程院院士联名提名；</w:t>
      </w:r>
    </w:p>
    <w:p w14:paraId="5C1BFFFC" w14:textId="77777777" w:rsidR="00F66516" w:rsidRPr="00F66516" w:rsidRDefault="00F66516" w:rsidP="00F66516">
      <w:pPr>
        <w:ind w:firstLine="640"/>
      </w:pPr>
      <w:r w:rsidRPr="00F66516">
        <w:t xml:space="preserve">2. </w:t>
      </w:r>
      <w:r w:rsidRPr="00F66516">
        <w:t>中国环境科学学会现任理事长、副理事长个人提名；</w:t>
      </w:r>
    </w:p>
    <w:p w14:paraId="3938554B" w14:textId="77777777" w:rsidR="00F66516" w:rsidRPr="00F66516" w:rsidRDefault="00F66516" w:rsidP="00F66516">
      <w:pPr>
        <w:ind w:firstLine="640"/>
      </w:pPr>
      <w:r w:rsidRPr="00F66516">
        <w:t xml:space="preserve">3. </w:t>
      </w:r>
      <w:r w:rsidRPr="00F66516">
        <w:t>中国环境科学学会各分支机构提名。</w:t>
      </w:r>
    </w:p>
    <w:p w14:paraId="412CE38E" w14:textId="77777777" w:rsidR="00F66516" w:rsidRPr="00F66516" w:rsidRDefault="00F66516" w:rsidP="00F66516">
      <w:pPr>
        <w:ind w:firstLine="643"/>
      </w:pPr>
      <w:r w:rsidRPr="00F66516">
        <w:rPr>
          <w:b/>
          <w:bCs/>
        </w:rPr>
        <w:t>四、注意事项</w:t>
      </w:r>
    </w:p>
    <w:p w14:paraId="72229919" w14:textId="77777777" w:rsidR="00F66516" w:rsidRPr="00F66516" w:rsidRDefault="00F66516" w:rsidP="00F66516">
      <w:pPr>
        <w:ind w:firstLine="640"/>
      </w:pPr>
      <w:r w:rsidRPr="00F66516">
        <w:t>提名专家每人每年可提名自然科学奖、技术发明奖、科技进步奖、青年科学家奖和科技创新奖分别不超过</w:t>
      </w:r>
      <w:r w:rsidRPr="00F66516">
        <w:t>1</w:t>
      </w:r>
      <w:r w:rsidRPr="00F66516">
        <w:t>次。提</w:t>
      </w:r>
      <w:r w:rsidRPr="00F66516">
        <w:lastRenderedPageBreak/>
        <w:t>名专家不能作为同年度提名成果的完成人，并应回避相应评审活动。</w:t>
      </w:r>
    </w:p>
    <w:p w14:paraId="34583E1B" w14:textId="77777777" w:rsidR="00F66516" w:rsidRPr="00F66516" w:rsidRDefault="00F66516" w:rsidP="00F66516">
      <w:pPr>
        <w:ind w:firstLine="640"/>
      </w:pPr>
      <w:r w:rsidRPr="00F66516">
        <w:t>提名单位应强化主体责任，规范提名机制，根据奖项评审标准加强前置审核，原则上提名奖种和数量不限。提名自然科学奖、技术发明奖、科技进步奖候选成果应由提名单位完成不少于</w:t>
      </w:r>
      <w:r w:rsidRPr="00F66516">
        <w:t>3</w:t>
      </w:r>
      <w:r w:rsidRPr="00F66516">
        <w:t>天公示，公示内容应涵盖提名成果名称、主要完成人、提名奖种及提名等级。</w:t>
      </w:r>
    </w:p>
    <w:p w14:paraId="38536C8C" w14:textId="77777777" w:rsidR="00F66516" w:rsidRPr="00F66516" w:rsidRDefault="00F66516" w:rsidP="00F66516">
      <w:pPr>
        <w:ind w:firstLine="640"/>
      </w:pPr>
      <w:r w:rsidRPr="00F66516">
        <w:t>自然科学奖、技术发明奖、科技进步奖提名成果应属于生态环境领域科学技术有关内容，并于</w:t>
      </w:r>
      <w:r w:rsidRPr="00F66516">
        <w:t>2021</w:t>
      </w:r>
      <w:r w:rsidRPr="00F66516">
        <w:t>年</w:t>
      </w:r>
      <w:r w:rsidRPr="00F66516">
        <w:t>12</w:t>
      </w:r>
      <w:r w:rsidRPr="00F66516">
        <w:t>月</w:t>
      </w:r>
      <w:r w:rsidRPr="00F66516">
        <w:t>31</w:t>
      </w:r>
      <w:r w:rsidRPr="00F66516">
        <w:t>日前整体完成；同一人同一年度只能作为一个提名成果的完成人。青年科学家奖、科技创新奖提名人选应为我会个人会员，同一人同一年度只能作为一个奖项的候选人。经提名参评后未获奖的应有显著增量后方可再次提名参评。</w:t>
      </w:r>
    </w:p>
    <w:p w14:paraId="73780F6C" w14:textId="77777777" w:rsidR="00F66516" w:rsidRPr="00F66516" w:rsidRDefault="00F66516" w:rsidP="00F66516">
      <w:pPr>
        <w:ind w:firstLine="643"/>
      </w:pPr>
      <w:r w:rsidRPr="00F66516">
        <w:rPr>
          <w:b/>
          <w:bCs/>
        </w:rPr>
        <w:t>五、系统填报</w:t>
      </w:r>
    </w:p>
    <w:p w14:paraId="5FF496E5" w14:textId="77777777" w:rsidR="00F66516" w:rsidRPr="00F66516" w:rsidRDefault="00F66516" w:rsidP="00F66516">
      <w:pPr>
        <w:ind w:firstLine="640"/>
      </w:pPr>
      <w:r w:rsidRPr="00F66516">
        <w:t>请登录环境保护科学技术奖业务管理平台（</w:t>
      </w:r>
      <w:r w:rsidRPr="00F66516">
        <w:t>https://ps.chinacses.org.cn</w:t>
      </w:r>
      <w:r w:rsidRPr="00F66516">
        <w:t>），填写提名书并上传相关附件。系统生成的提名书应与附件装订成册（科普类成果应一并提交科普作品</w:t>
      </w:r>
      <w:r w:rsidRPr="00F66516">
        <w:t>1</w:t>
      </w:r>
      <w:r w:rsidRPr="00F66516">
        <w:t>套），签字盖章后一并报送至环境保护科学技术奖励办公室。提名单位另须提供加盖公章的提名情况汇总表</w:t>
      </w:r>
      <w:r w:rsidRPr="00F66516">
        <w:t>1</w:t>
      </w:r>
      <w:r w:rsidRPr="00F66516">
        <w:t>份（专家提名项目不需提供项目汇总表）。</w:t>
      </w:r>
    </w:p>
    <w:p w14:paraId="454DC85A" w14:textId="77777777" w:rsidR="00F66516" w:rsidRPr="00F66516" w:rsidRDefault="00F66516" w:rsidP="00F66516">
      <w:pPr>
        <w:ind w:firstLine="640"/>
      </w:pPr>
      <w:r w:rsidRPr="00F66516">
        <w:t>自然科学奖、技术发明奖、科技进步奖网络系统截止日期为</w:t>
      </w:r>
      <w:r w:rsidRPr="00F66516">
        <w:t>2024</w:t>
      </w:r>
      <w:r w:rsidRPr="00F66516">
        <w:t>年</w:t>
      </w:r>
      <w:r w:rsidRPr="00F66516">
        <w:t>9</w:t>
      </w:r>
      <w:r w:rsidRPr="00F66516">
        <w:t>月</w:t>
      </w:r>
      <w:r w:rsidRPr="00F66516">
        <w:t>20</w:t>
      </w:r>
      <w:r w:rsidRPr="00F66516">
        <w:t>日</w:t>
      </w:r>
      <w:r w:rsidRPr="00F66516">
        <w:t>15</w:t>
      </w:r>
      <w:r w:rsidRPr="00F66516">
        <w:t>：</w:t>
      </w:r>
      <w:r w:rsidRPr="00F66516">
        <w:t>00</w:t>
      </w:r>
      <w:r w:rsidRPr="00F66516">
        <w:t>；青年科学家奖、科技创新奖网络系统截止日期为</w:t>
      </w:r>
      <w:r w:rsidRPr="00F66516">
        <w:t>2024</w:t>
      </w:r>
      <w:r w:rsidRPr="00F66516">
        <w:t>年</w:t>
      </w:r>
      <w:r w:rsidRPr="00F66516">
        <w:t>9</w:t>
      </w:r>
      <w:r w:rsidRPr="00F66516">
        <w:t>月</w:t>
      </w:r>
      <w:r w:rsidRPr="00F66516">
        <w:t>22</w:t>
      </w:r>
      <w:r w:rsidRPr="00F66516">
        <w:t>日</w:t>
      </w:r>
      <w:r w:rsidRPr="00F66516">
        <w:t>15</w:t>
      </w:r>
      <w:r w:rsidRPr="00F66516">
        <w:t>：</w:t>
      </w:r>
      <w:r w:rsidRPr="00F66516">
        <w:t>00</w:t>
      </w:r>
      <w:r w:rsidRPr="00F66516">
        <w:t>；书面材料报送截止日期为</w:t>
      </w:r>
      <w:r w:rsidRPr="00F66516">
        <w:t>2024</w:t>
      </w:r>
      <w:r w:rsidRPr="00F66516">
        <w:t>年</w:t>
      </w:r>
      <w:r w:rsidRPr="00F66516">
        <w:t>9</w:t>
      </w:r>
      <w:r w:rsidRPr="00F66516">
        <w:t>月</w:t>
      </w:r>
      <w:r w:rsidRPr="00F66516">
        <w:t>26</w:t>
      </w:r>
      <w:r w:rsidRPr="00F66516">
        <w:t>日（以邮寄日期为准）。</w:t>
      </w:r>
    </w:p>
    <w:p w14:paraId="540BF385" w14:textId="77777777" w:rsidR="00F66516" w:rsidRPr="00F66516" w:rsidRDefault="00F66516" w:rsidP="00F66516">
      <w:pPr>
        <w:ind w:firstLine="640"/>
      </w:pPr>
      <w:r w:rsidRPr="00F66516">
        <w:lastRenderedPageBreak/>
        <w:t>材料寄送地址：北京市海淀区红联南村</w:t>
      </w:r>
      <w:r w:rsidRPr="00F66516">
        <w:t>54</w:t>
      </w:r>
      <w:r w:rsidRPr="00F66516">
        <w:t>号</w:t>
      </w:r>
      <w:r w:rsidRPr="00F66516">
        <w:t xml:space="preserve"> </w:t>
      </w:r>
      <w:r w:rsidRPr="00F66516">
        <w:t>中国环境科学学会</w:t>
      </w:r>
      <w:r w:rsidRPr="00F66516">
        <w:t xml:space="preserve"> </w:t>
      </w:r>
      <w:r w:rsidRPr="00F66516">
        <w:t>环境保护科学技术奖励办公室，邮编：</w:t>
      </w:r>
      <w:r w:rsidRPr="00F66516">
        <w:t>100082</w:t>
      </w:r>
      <w:r w:rsidRPr="00F66516">
        <w:t>。</w:t>
      </w:r>
    </w:p>
    <w:p w14:paraId="403906C2" w14:textId="77777777" w:rsidR="004D61C9" w:rsidRDefault="00F66516" w:rsidP="00F66516">
      <w:pPr>
        <w:ind w:firstLine="640"/>
      </w:pPr>
      <w:r w:rsidRPr="00F66516">
        <w:t>联系方式：闫</w:t>
      </w:r>
      <w:r w:rsidRPr="00F66516">
        <w:t xml:space="preserve">  </w:t>
      </w:r>
      <w:r w:rsidRPr="00F66516">
        <w:t>政</w:t>
      </w:r>
      <w:r w:rsidRPr="00F66516">
        <w:t xml:space="preserve"> 010-8221 1006  </w:t>
      </w:r>
    </w:p>
    <w:p w14:paraId="0FDADD6D" w14:textId="35D82610" w:rsidR="00F66516" w:rsidRPr="00F66516" w:rsidRDefault="00F66516" w:rsidP="004D61C9">
      <w:pPr>
        <w:ind w:firstLineChars="700" w:firstLine="2240"/>
      </w:pPr>
      <w:r w:rsidRPr="00F66516">
        <w:t>韩佳慧</w:t>
      </w:r>
      <w:r w:rsidRPr="00F66516">
        <w:t xml:space="preserve"> 010-8220 5569</w:t>
      </w:r>
    </w:p>
    <w:p w14:paraId="5A6D5212" w14:textId="32FF820E" w:rsidR="00F66516" w:rsidRPr="00F66516" w:rsidRDefault="00F66516" w:rsidP="004D61C9">
      <w:pPr>
        <w:ind w:firstLineChars="700" w:firstLine="2240"/>
      </w:pPr>
      <w:r w:rsidRPr="00F66516">
        <w:t>吴</w:t>
      </w:r>
      <w:r w:rsidRPr="00F66516">
        <w:t xml:space="preserve">  </w:t>
      </w:r>
      <w:r w:rsidRPr="00F66516">
        <w:t>蕾（科普成果）</w:t>
      </w:r>
      <w:r w:rsidRPr="00F66516">
        <w:t xml:space="preserve">    010-6221 0378</w:t>
      </w:r>
    </w:p>
    <w:sectPr w:rsidR="00F66516" w:rsidRPr="00F6651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EDF69" w14:textId="77777777" w:rsidR="00B22C1D" w:rsidRDefault="00B22C1D">
      <w:pPr>
        <w:spacing w:line="240" w:lineRule="auto"/>
        <w:ind w:firstLine="640"/>
      </w:pPr>
      <w:r>
        <w:separator/>
      </w:r>
    </w:p>
  </w:endnote>
  <w:endnote w:type="continuationSeparator" w:id="0">
    <w:p w14:paraId="1F837F83" w14:textId="77777777" w:rsidR="00B22C1D" w:rsidRDefault="00B22C1D">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DFB77" w14:textId="77777777" w:rsidR="006A3128" w:rsidRDefault="006A3128">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804D9" w14:textId="77777777" w:rsidR="006A3128" w:rsidRDefault="006A3128">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B56D5" w14:textId="77777777" w:rsidR="006A3128" w:rsidRDefault="006A3128">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4AB7C" w14:textId="77777777" w:rsidR="00B22C1D" w:rsidRDefault="00B22C1D">
      <w:pPr>
        <w:spacing w:line="240" w:lineRule="auto"/>
        <w:ind w:firstLine="640"/>
      </w:pPr>
      <w:r>
        <w:separator/>
      </w:r>
    </w:p>
  </w:footnote>
  <w:footnote w:type="continuationSeparator" w:id="0">
    <w:p w14:paraId="1B60884D" w14:textId="77777777" w:rsidR="00B22C1D" w:rsidRDefault="00B22C1D">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E57C4" w14:textId="77777777" w:rsidR="006A3128" w:rsidRDefault="006A3128">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94AD1" w14:textId="77777777" w:rsidR="006A3128" w:rsidRDefault="006A3128" w:rsidP="006A3128">
    <w:pPr>
      <w:pStyle w:val="a6"/>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11842" w14:textId="77777777" w:rsidR="006A3128" w:rsidRDefault="006A3128">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I2ZDE4ZDM0NGUwOGMxYzIxNWM1ZDFhZmYzYWQ4YmMifQ=="/>
  </w:docVars>
  <w:rsids>
    <w:rsidRoot w:val="006C14E0"/>
    <w:rsid w:val="001A7A3E"/>
    <w:rsid w:val="00275BF7"/>
    <w:rsid w:val="004D61C9"/>
    <w:rsid w:val="006A3128"/>
    <w:rsid w:val="006C14E0"/>
    <w:rsid w:val="00715003"/>
    <w:rsid w:val="00A30911"/>
    <w:rsid w:val="00B22C1D"/>
    <w:rsid w:val="00DC3BEE"/>
    <w:rsid w:val="00F66516"/>
    <w:rsid w:val="080261BB"/>
    <w:rsid w:val="0E423EEA"/>
    <w:rsid w:val="110D30D1"/>
    <w:rsid w:val="22950A59"/>
    <w:rsid w:val="23D12954"/>
    <w:rsid w:val="58F22CAF"/>
    <w:rsid w:val="5A511C57"/>
    <w:rsid w:val="6A797EC9"/>
    <w:rsid w:val="6C0C11FD"/>
    <w:rsid w:val="6F025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5A9D6"/>
  <w15:docId w15:val="{1CFB27F4-F680-4523-B461-5AB52FDB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560" w:lineRule="exact"/>
      <w:ind w:firstLineChars="200" w:firstLine="883"/>
      <w:jc w:val="both"/>
    </w:pPr>
    <w:rPr>
      <w:rFonts w:eastAsia="仿宋_GB2312" w:cstheme="minorBidi"/>
      <w:kern w:val="2"/>
      <w:sz w:val="32"/>
      <w:szCs w:val="24"/>
    </w:rPr>
  </w:style>
  <w:style w:type="paragraph" w:styleId="1">
    <w:name w:val="heading 1"/>
    <w:basedOn w:val="a"/>
    <w:next w:val="a"/>
    <w:qFormat/>
    <w:pPr>
      <w:keepNext/>
      <w:keepLines/>
      <w:spacing w:before="340" w:after="330" w:line="576" w:lineRule="auto"/>
      <w:outlineLvl w:val="0"/>
    </w:pPr>
    <w:rPr>
      <w:rFonts w:eastAsia="方正小标宋简体"/>
      <w:b/>
      <w:kern w:val="44"/>
      <w:sz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customStyle="1" w:styleId="a4">
    <w:name w:val="一级标题"/>
    <w:basedOn w:val="a"/>
    <w:rPr>
      <w:rFonts w:ascii="仿宋_GB2312" w:eastAsia="黑体" w:hAnsi="仿宋_GB2312" w:cs="仿宋_GB2312" w:hint="eastAsia"/>
      <w:szCs w:val="32"/>
    </w:rPr>
  </w:style>
  <w:style w:type="paragraph" w:customStyle="1" w:styleId="a5">
    <w:name w:val="二级标题"/>
    <w:basedOn w:val="a"/>
    <w:rPr>
      <w:rFonts w:ascii="仿宋_GB2312" w:eastAsia="楷体_GB2312" w:hAnsi="仿宋_GB2312" w:cs="仿宋_GB2312" w:hint="eastAsia"/>
      <w:szCs w:val="32"/>
    </w:rPr>
  </w:style>
  <w:style w:type="paragraph" w:styleId="a6">
    <w:name w:val="header"/>
    <w:basedOn w:val="a"/>
    <w:link w:val="a7"/>
    <w:rsid w:val="006A312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basedOn w:val="a0"/>
    <w:link w:val="a6"/>
    <w:rsid w:val="006A3128"/>
    <w:rPr>
      <w:rFonts w:eastAsia="仿宋_GB2312" w:cstheme="minorBidi"/>
      <w:kern w:val="2"/>
      <w:sz w:val="18"/>
      <w:szCs w:val="18"/>
    </w:rPr>
  </w:style>
  <w:style w:type="paragraph" w:styleId="a8">
    <w:name w:val="footer"/>
    <w:basedOn w:val="a"/>
    <w:link w:val="a9"/>
    <w:rsid w:val="006A3128"/>
    <w:pPr>
      <w:tabs>
        <w:tab w:val="center" w:pos="4153"/>
        <w:tab w:val="right" w:pos="8306"/>
      </w:tabs>
      <w:snapToGrid w:val="0"/>
      <w:spacing w:line="240" w:lineRule="atLeast"/>
      <w:jc w:val="left"/>
    </w:pPr>
    <w:rPr>
      <w:sz w:val="18"/>
      <w:szCs w:val="18"/>
    </w:rPr>
  </w:style>
  <w:style w:type="character" w:customStyle="1" w:styleId="a9">
    <w:name w:val="页脚 字符"/>
    <w:basedOn w:val="a0"/>
    <w:link w:val="a8"/>
    <w:rsid w:val="006A3128"/>
    <w:rPr>
      <w:rFonts w:eastAsia="仿宋_GB2312"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054860">
      <w:bodyDiv w:val="1"/>
      <w:marLeft w:val="0"/>
      <w:marRight w:val="0"/>
      <w:marTop w:val="0"/>
      <w:marBottom w:val="0"/>
      <w:divBdr>
        <w:top w:val="none" w:sz="0" w:space="0" w:color="auto"/>
        <w:left w:val="none" w:sz="0" w:space="0" w:color="auto"/>
        <w:bottom w:val="none" w:sz="0" w:space="0" w:color="auto"/>
        <w:right w:val="none" w:sz="0" w:space="0" w:color="auto"/>
      </w:divBdr>
    </w:div>
    <w:div w:id="810753886">
      <w:bodyDiv w:val="1"/>
      <w:marLeft w:val="0"/>
      <w:marRight w:val="0"/>
      <w:marTop w:val="0"/>
      <w:marBottom w:val="0"/>
      <w:divBdr>
        <w:top w:val="none" w:sz="0" w:space="0" w:color="auto"/>
        <w:left w:val="none" w:sz="0" w:space="0" w:color="auto"/>
        <w:bottom w:val="none" w:sz="0" w:space="0" w:color="auto"/>
        <w:right w:val="none" w:sz="0" w:space="0" w:color="auto"/>
      </w:divBdr>
    </w:div>
    <w:div w:id="989096569">
      <w:bodyDiv w:val="1"/>
      <w:marLeft w:val="0"/>
      <w:marRight w:val="0"/>
      <w:marTop w:val="0"/>
      <w:marBottom w:val="0"/>
      <w:divBdr>
        <w:top w:val="none" w:sz="0" w:space="0" w:color="auto"/>
        <w:left w:val="none" w:sz="0" w:space="0" w:color="auto"/>
        <w:bottom w:val="none" w:sz="0" w:space="0" w:color="auto"/>
        <w:right w:val="none" w:sz="0" w:space="0" w:color="auto"/>
      </w:divBdr>
    </w:div>
    <w:div w:id="1089615265">
      <w:bodyDiv w:val="1"/>
      <w:marLeft w:val="0"/>
      <w:marRight w:val="0"/>
      <w:marTop w:val="0"/>
      <w:marBottom w:val="0"/>
      <w:divBdr>
        <w:top w:val="none" w:sz="0" w:space="0" w:color="auto"/>
        <w:left w:val="none" w:sz="0" w:space="0" w:color="auto"/>
        <w:bottom w:val="none" w:sz="0" w:space="0" w:color="auto"/>
        <w:right w:val="none" w:sz="0" w:space="0" w:color="auto"/>
      </w:divBdr>
    </w:div>
    <w:div w:id="1236545632">
      <w:bodyDiv w:val="1"/>
      <w:marLeft w:val="0"/>
      <w:marRight w:val="0"/>
      <w:marTop w:val="0"/>
      <w:marBottom w:val="0"/>
      <w:divBdr>
        <w:top w:val="none" w:sz="0" w:space="0" w:color="auto"/>
        <w:left w:val="none" w:sz="0" w:space="0" w:color="auto"/>
        <w:bottom w:val="none" w:sz="0" w:space="0" w:color="auto"/>
        <w:right w:val="none" w:sz="0" w:space="0" w:color="auto"/>
      </w:divBdr>
    </w:div>
    <w:div w:id="1299262260">
      <w:bodyDiv w:val="1"/>
      <w:marLeft w:val="0"/>
      <w:marRight w:val="0"/>
      <w:marTop w:val="0"/>
      <w:marBottom w:val="0"/>
      <w:divBdr>
        <w:top w:val="none" w:sz="0" w:space="0" w:color="auto"/>
        <w:left w:val="none" w:sz="0" w:space="0" w:color="auto"/>
        <w:bottom w:val="none" w:sz="0" w:space="0" w:color="auto"/>
        <w:right w:val="none" w:sz="0" w:space="0" w:color="auto"/>
      </w:divBdr>
    </w:div>
    <w:div w:id="1384252668">
      <w:bodyDiv w:val="1"/>
      <w:marLeft w:val="0"/>
      <w:marRight w:val="0"/>
      <w:marTop w:val="0"/>
      <w:marBottom w:val="0"/>
      <w:divBdr>
        <w:top w:val="none" w:sz="0" w:space="0" w:color="auto"/>
        <w:left w:val="none" w:sz="0" w:space="0" w:color="auto"/>
        <w:bottom w:val="none" w:sz="0" w:space="0" w:color="auto"/>
        <w:right w:val="none" w:sz="0" w:space="0" w:color="auto"/>
      </w:divBdr>
    </w:div>
    <w:div w:id="1531455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328</Words>
  <Characters>1873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浩淳 薛</cp:lastModifiedBy>
  <cp:revision>6</cp:revision>
  <dcterms:created xsi:type="dcterms:W3CDTF">2014-10-29T12:08:00Z</dcterms:created>
  <dcterms:modified xsi:type="dcterms:W3CDTF">2024-08-08T07:56:00Z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07B4BEB2ADEF4CEEA7B1AC2F58312D27</vt:lpwstr>
  </property>
</Properties>
</file>