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E6BE36" w14:textId="77777777" w:rsidR="00311802" w:rsidRDefault="00311802" w:rsidP="00311802">
      <w:pPr>
        <w:widowControl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1</w:t>
      </w:r>
      <w:r>
        <w:rPr>
          <w:rFonts w:ascii="Times New Roman" w:eastAsia="黑体" w:hAnsi="Times New Roman" w:cs="Times New Roman" w:hint="eastAsia"/>
          <w:sz w:val="32"/>
          <w:szCs w:val="32"/>
        </w:rPr>
        <w:t>-1</w:t>
      </w:r>
    </w:p>
    <w:p w14:paraId="4A1C02EC" w14:textId="77777777" w:rsidR="00311802" w:rsidRDefault="00311802" w:rsidP="00311802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2FA8E164" w14:textId="77777777" w:rsidR="00311802" w:rsidRDefault="00311802" w:rsidP="00311802">
      <w:pPr>
        <w:spacing w:line="60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 w:hint="eastAsia"/>
          <w:sz w:val="44"/>
          <w:szCs w:val="44"/>
        </w:rPr>
        <w:t>仿人机器人的轻量化多任务末端执行器</w:t>
      </w:r>
    </w:p>
    <w:p w14:paraId="7CDB8201" w14:textId="77777777" w:rsidR="00311802" w:rsidRDefault="00311802" w:rsidP="00311802">
      <w:pPr>
        <w:spacing w:line="60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 w:hint="eastAsia"/>
          <w:sz w:val="44"/>
          <w:szCs w:val="44"/>
        </w:rPr>
        <w:t>研制“揭榜挂帅”课题申报榜单</w:t>
      </w:r>
    </w:p>
    <w:p w14:paraId="0C1767E9" w14:textId="77777777" w:rsidR="00311802" w:rsidRDefault="00311802" w:rsidP="00311802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78FA1FBF" w14:textId="77777777" w:rsidR="00311802" w:rsidRDefault="00311802" w:rsidP="00311802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一、需求目标</w:t>
      </w:r>
      <w:bookmarkStart w:id="0" w:name="_GoBack"/>
      <w:bookmarkEnd w:id="0"/>
    </w:p>
    <w:p w14:paraId="2EA0D4E1" w14:textId="77777777" w:rsidR="00311802" w:rsidRDefault="00311802" w:rsidP="0031180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面向仿人机器人在城市楼宇内巡检、消防、救援等作业场景，研制与仿人机器人协作完成如开门、操作按钮、搬拿物品、使用灭火器等多种目标操作的末端执行器。通过本课题的实施，实现轻量化多任务末端执行器的工程应用，突破技术瓶颈，助力仿人机器人的行业推广。</w:t>
      </w:r>
    </w:p>
    <w:p w14:paraId="6B138431" w14:textId="77777777" w:rsidR="00311802" w:rsidRDefault="00311802" w:rsidP="00311802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二、产品指标</w:t>
      </w:r>
    </w:p>
    <w:p w14:paraId="66C33E70" w14:textId="77777777" w:rsidR="00311802" w:rsidRDefault="00311802" w:rsidP="00311802">
      <w:pPr>
        <w:spacing w:line="56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 w:hint="eastAsia"/>
          <w:sz w:val="32"/>
          <w:szCs w:val="32"/>
        </w:rPr>
        <w:t>（一）功能指标</w:t>
      </w:r>
    </w:p>
    <w:p w14:paraId="6B3F4B97" w14:textId="77777777" w:rsidR="00311802" w:rsidRDefault="00311802" w:rsidP="0031180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具备不少于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种开门方式：如旋拧、感应、按压等。</w:t>
      </w:r>
    </w:p>
    <w:p w14:paraId="7643D830" w14:textId="77777777" w:rsidR="00311802" w:rsidRDefault="00311802" w:rsidP="0031180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具备不少于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种操作按钮或开关方式：如按压、旋拧、推拉等。</w:t>
      </w:r>
    </w:p>
    <w:p w14:paraId="23C99EDA" w14:textId="77777777" w:rsidR="00311802" w:rsidRDefault="00311802" w:rsidP="0031180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具备不少于</w:t>
      </w: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种搬拿物品方式：如单手抓握、双手协同等。</w:t>
      </w:r>
    </w:p>
    <w:p w14:paraId="08DFDCF4" w14:textId="77777777" w:rsidR="00311802" w:rsidRDefault="00311802" w:rsidP="0031180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具备提、拔、瞄、按等使用标准干粉灭火器功能。</w:t>
      </w:r>
    </w:p>
    <w:p w14:paraId="0F2C2242" w14:textId="77777777" w:rsidR="00311802" w:rsidRDefault="00311802" w:rsidP="00311802">
      <w:pPr>
        <w:spacing w:line="56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 w:hint="eastAsia"/>
          <w:sz w:val="32"/>
          <w:szCs w:val="32"/>
        </w:rPr>
        <w:t>（二）性能指标</w:t>
      </w:r>
    </w:p>
    <w:p w14:paraId="2B2AF87F" w14:textId="77777777" w:rsidR="00311802" w:rsidRDefault="00311802" w:rsidP="0031180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单手</w:t>
      </w:r>
      <w:r>
        <w:rPr>
          <w:rFonts w:ascii="Times New Roman" w:eastAsia="仿宋_GB2312" w:hAnsi="Times New Roman" w:cs="Times New Roman"/>
          <w:sz w:val="32"/>
          <w:szCs w:val="32"/>
        </w:rPr>
        <w:t>主动自由度不少于</w:t>
      </w: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个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重量不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大于</w:t>
      </w:r>
      <w:r>
        <w:rPr>
          <w:rFonts w:ascii="Times New Roman" w:eastAsia="仿宋_GB2312" w:hAnsi="Times New Roman" w:cs="Times New Roman"/>
          <w:sz w:val="32"/>
          <w:szCs w:val="32"/>
        </w:rPr>
        <w:t>2kg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、长度不大于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cm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、抓握负载不低于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5kg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2A8BF4A8" w14:textId="77777777" w:rsidR="00311802" w:rsidRDefault="00311802" w:rsidP="0031180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单指指尖</w:t>
      </w:r>
      <w:r>
        <w:rPr>
          <w:rFonts w:ascii="Times New Roman" w:eastAsia="仿宋_GB2312" w:hAnsi="Times New Roman" w:cs="Times New Roman"/>
          <w:sz w:val="32"/>
          <w:szCs w:val="32"/>
        </w:rPr>
        <w:t>操作力不小于</w:t>
      </w:r>
      <w:r>
        <w:rPr>
          <w:rFonts w:ascii="Times New Roman" w:eastAsia="仿宋_GB2312" w:hAnsi="Times New Roman" w:cs="Times New Roman"/>
          <w:sz w:val="32"/>
          <w:szCs w:val="32"/>
        </w:rPr>
        <w:t>15N</w:t>
      </w:r>
      <w:r>
        <w:rPr>
          <w:rFonts w:ascii="Times New Roman" w:eastAsia="仿宋_GB2312" w:hAnsi="Times New Roman" w:cs="Times New Roman"/>
          <w:sz w:val="32"/>
          <w:szCs w:val="32"/>
        </w:rPr>
        <w:t>，精度优于</w:t>
      </w:r>
      <w:r>
        <w:rPr>
          <w:rFonts w:ascii="Times New Roman" w:eastAsia="仿宋_GB2312" w:hAnsi="Times New Roman" w:cs="Times New Roman"/>
          <w:sz w:val="32"/>
          <w:szCs w:val="32"/>
        </w:rPr>
        <w:t>0.5N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，关节旋转</w:t>
      </w:r>
      <w:r>
        <w:rPr>
          <w:rFonts w:ascii="Times New Roman" w:eastAsia="仿宋_GB2312" w:hAnsi="Times New Roman" w:cs="Times New Roman"/>
          <w:sz w:val="32"/>
          <w:szCs w:val="32"/>
        </w:rPr>
        <w:t>速度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不低于</w:t>
      </w:r>
      <w:r>
        <w:rPr>
          <w:rFonts w:ascii="Times New Roman" w:eastAsia="仿宋_GB2312" w:hAnsi="Times New Roman" w:cs="Times New Roman"/>
          <w:sz w:val="32"/>
          <w:szCs w:val="32"/>
        </w:rPr>
        <w:t>60°/s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5635A6AC" w14:textId="77777777" w:rsidR="00311802" w:rsidRDefault="00311802" w:rsidP="0031180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3.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具有触觉反馈能力，触觉力最大量程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N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，精度优于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%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FS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，响应时间小于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ms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634805ED" w14:textId="77777777" w:rsidR="00311802" w:rsidRDefault="00311802" w:rsidP="0031180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4.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额定负载下无故障使用次数不低于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万次。</w:t>
      </w:r>
    </w:p>
    <w:p w14:paraId="5D182F16" w14:textId="77777777" w:rsidR="00311802" w:rsidRDefault="00311802" w:rsidP="0031180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5.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具备操作目标的刚度识别能力，识别精度不低于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9</w:t>
      </w:r>
      <w:r>
        <w:rPr>
          <w:rFonts w:ascii="Times New Roman" w:eastAsia="仿宋_GB2312" w:hAnsi="Times New Roman" w:cs="Times New Roman"/>
          <w:sz w:val="32"/>
          <w:szCs w:val="32"/>
        </w:rPr>
        <w:t>0%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，建立操作目标数据集，目标种类不少于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种。</w:t>
      </w:r>
    </w:p>
    <w:p w14:paraId="03D33E9B" w14:textId="77777777" w:rsidR="00311802" w:rsidRDefault="00311802" w:rsidP="0031180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针对功能指标建立操作技能库、基元库、场景库，实现多任务学习，其中技能基元不少于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种。</w:t>
      </w:r>
    </w:p>
    <w:p w14:paraId="5A156B17" w14:textId="77777777" w:rsidR="00311802" w:rsidRDefault="00311802" w:rsidP="0031180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7.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支持工作温度</w:t>
      </w:r>
      <w:r>
        <w:rPr>
          <w:rFonts w:ascii="Times New Roman" w:eastAsia="仿宋_GB2312" w:hAnsi="Times New Roman" w:cs="Times New Roman"/>
          <w:sz w:val="32"/>
          <w:szCs w:val="32"/>
        </w:rPr>
        <w:t>-10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℃</w:t>
      </w:r>
      <w:r>
        <w:rPr>
          <w:rFonts w:ascii="Times New Roman" w:eastAsia="仿宋_GB2312" w:hAnsi="Times New Roman" w:cs="Times New Roman"/>
          <w:sz w:val="32"/>
          <w:szCs w:val="32"/>
        </w:rPr>
        <w:t>~60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℃，工作湿度：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5%~85%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02BA46B2" w14:textId="77777777" w:rsidR="00311802" w:rsidRDefault="00311802" w:rsidP="0031180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8.</w:t>
      </w:r>
      <w:r>
        <w:rPr>
          <w:rFonts w:ascii="Times New Roman" w:eastAsia="仿宋_GB2312" w:hAnsi="Times New Roman" w:cs="Times New Roman"/>
          <w:sz w:val="32"/>
          <w:szCs w:val="32"/>
        </w:rPr>
        <w:t>供电电源</w:t>
      </w:r>
      <w:r>
        <w:rPr>
          <w:rFonts w:ascii="Times New Roman" w:eastAsia="仿宋_GB2312" w:hAnsi="Times New Roman" w:cs="Times New Roman"/>
          <w:sz w:val="32"/>
          <w:szCs w:val="32"/>
        </w:rPr>
        <w:t>DC24V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通讯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方式</w:t>
      </w:r>
      <w:r>
        <w:rPr>
          <w:rFonts w:ascii="Times New Roman" w:eastAsia="仿宋_GB2312" w:hAnsi="Times New Roman" w:cs="Times New Roman"/>
          <w:sz w:val="32"/>
          <w:szCs w:val="32"/>
        </w:rPr>
        <w:t>为</w:t>
      </w:r>
      <w:r>
        <w:rPr>
          <w:rFonts w:ascii="Times New Roman" w:eastAsia="仿宋_GB2312" w:hAnsi="Times New Roman" w:cs="Times New Roman"/>
          <w:sz w:val="32"/>
          <w:szCs w:val="32"/>
        </w:rPr>
        <w:t>CAN</w:t>
      </w:r>
      <w:r>
        <w:rPr>
          <w:rFonts w:ascii="Times New Roman" w:eastAsia="仿宋_GB2312" w:hAnsi="Times New Roman" w:cs="Times New Roman"/>
          <w:sz w:val="32"/>
          <w:szCs w:val="32"/>
        </w:rPr>
        <w:t>或</w:t>
      </w:r>
      <w:proofErr w:type="spellStart"/>
      <w:r>
        <w:rPr>
          <w:rFonts w:ascii="Times New Roman" w:eastAsia="仿宋_GB2312" w:hAnsi="Times New Roman" w:cs="Times New Roman"/>
          <w:sz w:val="32"/>
          <w:szCs w:val="32"/>
        </w:rPr>
        <w:t>EtherCAT</w:t>
      </w:r>
      <w:proofErr w:type="spellEnd"/>
      <w:r>
        <w:rPr>
          <w:rFonts w:ascii="Times New Roman" w:eastAsia="仿宋_GB2312" w:hAnsi="Times New Roman" w:cs="Times New Roman" w:hint="eastAsia"/>
          <w:sz w:val="32"/>
          <w:szCs w:val="32"/>
        </w:rPr>
        <w:t>，机械、电气接口满足仿人机器人整机要求。</w:t>
      </w:r>
    </w:p>
    <w:p w14:paraId="3F36DF60" w14:textId="77777777" w:rsidR="00311802" w:rsidRDefault="00311802" w:rsidP="00311802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三、交付物与考核指标</w:t>
      </w:r>
    </w:p>
    <w:p w14:paraId="37242F02" w14:textId="77777777" w:rsidR="00311802" w:rsidRDefault="00311802" w:rsidP="0031180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sz w:val="32"/>
          <w:szCs w:val="32"/>
        </w:rPr>
        <w:t>提交满足考核指标的末端执行器不少于</w:t>
      </w: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套，并提供使用说明书。</w:t>
      </w:r>
    </w:p>
    <w:p w14:paraId="022C3500" w14:textId="77777777" w:rsidR="00311802" w:rsidRDefault="00311802" w:rsidP="0031180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完成指标测试，提供具有检测资质的第三方测试报告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74F9E93C" w14:textId="77777777" w:rsidR="00311802" w:rsidRDefault="00311802" w:rsidP="0031180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完成不少于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天的系统集成测试，由用户方出具使用报告。</w:t>
      </w:r>
    </w:p>
    <w:p w14:paraId="32759165" w14:textId="77777777" w:rsidR="00311802" w:rsidRDefault="00311802" w:rsidP="0031180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四、课题周期</w:t>
      </w:r>
      <w:r>
        <w:rPr>
          <w:rFonts w:ascii="Times New Roman" w:eastAsia="黑体" w:hAnsi="Times New Roman" w:cs="Times New Roman"/>
          <w:sz w:val="32"/>
          <w:szCs w:val="32"/>
        </w:rPr>
        <w:t>：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年。</w:t>
      </w:r>
    </w:p>
    <w:p w14:paraId="63579E24" w14:textId="77777777" w:rsidR="00311802" w:rsidRDefault="00311802" w:rsidP="00311802">
      <w:pPr>
        <w:spacing w:line="560" w:lineRule="exact"/>
        <w:ind w:firstLineChars="200" w:firstLine="640"/>
        <w:rPr>
          <w:rFonts w:ascii="Times New Roman" w:eastAsia="等线" w:hAnsi="Times New Roman" w:cs="Times New Roman"/>
        </w:rPr>
      </w:pPr>
      <w:r>
        <w:rPr>
          <w:rFonts w:ascii="Times New Roman" w:eastAsia="黑体" w:hAnsi="Times New Roman" w:cs="Times New Roman"/>
          <w:sz w:val="32"/>
          <w:szCs w:val="32"/>
        </w:rPr>
        <w:t>五、榜单金额：</w:t>
      </w:r>
      <w:r>
        <w:rPr>
          <w:rFonts w:ascii="Times New Roman" w:eastAsia="仿宋_GB2312" w:hAnsi="Times New Roman" w:cs="Times New Roman"/>
          <w:sz w:val="32"/>
          <w:szCs w:val="32"/>
        </w:rPr>
        <w:t>不超过</w:t>
      </w:r>
      <w:r>
        <w:rPr>
          <w:rFonts w:ascii="Times New Roman" w:eastAsia="仿宋_GB2312" w:hAnsi="Times New Roman" w:cs="Times New Roman"/>
          <w:sz w:val="32"/>
          <w:szCs w:val="32"/>
        </w:rPr>
        <w:t>300</w:t>
      </w:r>
      <w:r>
        <w:rPr>
          <w:rFonts w:ascii="Times New Roman" w:eastAsia="仿宋_GB2312" w:hAnsi="Times New Roman" w:cs="Times New Roman"/>
          <w:sz w:val="32"/>
          <w:szCs w:val="32"/>
        </w:rPr>
        <w:t>万元。</w:t>
      </w:r>
    </w:p>
    <w:p w14:paraId="335AABBD" w14:textId="77777777" w:rsidR="00311802" w:rsidRDefault="00311802" w:rsidP="00311802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14:paraId="35CE1EAC" w14:textId="77777777" w:rsidR="00DF5056" w:rsidRPr="00311802" w:rsidRDefault="00DF5056"/>
    <w:sectPr w:rsidR="00DF5056" w:rsidRPr="003118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802"/>
    <w:rsid w:val="0021335B"/>
    <w:rsid w:val="00311802"/>
    <w:rsid w:val="008F67F7"/>
    <w:rsid w:val="00DF5056"/>
    <w:rsid w:val="00E76F65"/>
    <w:rsid w:val="00FA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0928B"/>
  <w15:chartTrackingRefBased/>
  <w15:docId w15:val="{FEC865B7-7475-1849-B4AD-EBC111303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1802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Zhong yuan</dc:creator>
  <cp:keywords/>
  <dc:description/>
  <cp:lastModifiedBy>刘芳</cp:lastModifiedBy>
  <cp:revision>2</cp:revision>
  <dcterms:created xsi:type="dcterms:W3CDTF">2022-08-29T03:13:00Z</dcterms:created>
  <dcterms:modified xsi:type="dcterms:W3CDTF">2022-08-29T03:13:00Z</dcterms:modified>
</cp:coreProperties>
</file>