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95279" w14:textId="77777777" w:rsidR="003A12D2" w:rsidRDefault="003A12D2" w:rsidP="003A12D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2D1DCC04" w14:textId="77777777" w:rsidR="003A12D2" w:rsidRDefault="003A12D2" w:rsidP="003A12D2">
      <w:pPr>
        <w:spacing w:before="23"/>
        <w:ind w:left="240"/>
        <w:rPr>
          <w:rFonts w:ascii="Times New Roman" w:eastAsia="等线" w:hAnsi="Times New Roman" w:cs="Times New Roman"/>
          <w:sz w:val="20"/>
        </w:rPr>
      </w:pPr>
    </w:p>
    <w:p w14:paraId="6B288A0B" w14:textId="77777777" w:rsidR="003A12D2" w:rsidRDefault="003A12D2" w:rsidP="003A12D2">
      <w:pPr>
        <w:spacing w:before="10" w:line="600" w:lineRule="exact"/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 w:hint="eastAsia"/>
          <w:sz w:val="44"/>
        </w:rPr>
        <w:t>承</w:t>
      </w:r>
      <w:r>
        <w:rPr>
          <w:rFonts w:ascii="Times New Roman" w:eastAsia="方正小标宋_GBK" w:hAnsi="Times New Roman" w:cs="Times New Roman" w:hint="eastAsia"/>
          <w:sz w:val="44"/>
        </w:rPr>
        <w:t xml:space="preserve"> </w:t>
      </w:r>
      <w:r>
        <w:rPr>
          <w:rFonts w:ascii="Times New Roman" w:eastAsia="方正小标宋_GBK" w:hAnsi="Times New Roman" w:cs="Times New Roman" w:hint="eastAsia"/>
          <w:sz w:val="44"/>
        </w:rPr>
        <w:t>诺</w:t>
      </w:r>
      <w:r>
        <w:rPr>
          <w:rFonts w:ascii="Times New Roman" w:eastAsia="方正小标宋_GBK" w:hAnsi="Times New Roman" w:cs="Times New Roman" w:hint="eastAsia"/>
          <w:sz w:val="44"/>
        </w:rPr>
        <w:t xml:space="preserve"> </w:t>
      </w:r>
      <w:r>
        <w:rPr>
          <w:rFonts w:ascii="Times New Roman" w:eastAsia="方正小标宋_GBK" w:hAnsi="Times New Roman" w:cs="Times New Roman" w:hint="eastAsia"/>
          <w:sz w:val="44"/>
        </w:rPr>
        <w:t>书</w:t>
      </w:r>
    </w:p>
    <w:p w14:paraId="0D44CAF9" w14:textId="77777777" w:rsidR="003A12D2" w:rsidRDefault="003A12D2" w:rsidP="003A12D2">
      <w:pPr>
        <w:spacing w:before="10" w:line="60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（模板）</w:t>
      </w:r>
    </w:p>
    <w:p w14:paraId="232B796B" w14:textId="77777777" w:rsidR="003A12D2" w:rsidRDefault="003A12D2" w:rsidP="003A12D2">
      <w:pPr>
        <w:autoSpaceDE w:val="0"/>
        <w:autoSpaceDN w:val="0"/>
        <w:spacing w:line="560" w:lineRule="exact"/>
        <w:ind w:left="120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北京市科学技术委员会、中关村科技园区管理委员会：</w:t>
      </w:r>
    </w:p>
    <w:p w14:paraId="55DDB1DF" w14:textId="77777777" w:rsidR="003A12D2" w:rsidRDefault="003A12D2" w:rsidP="003A12D2">
      <w:pPr>
        <w:tabs>
          <w:tab w:val="left" w:pos="1401"/>
          <w:tab w:val="left" w:pos="1716"/>
          <w:tab w:val="left" w:pos="3031"/>
          <w:tab w:val="left" w:pos="4023"/>
          <w:tab w:val="left" w:pos="5552"/>
          <w:tab w:val="left" w:pos="5650"/>
          <w:tab w:val="left" w:pos="6640"/>
          <w:tab w:val="left" w:pos="8269"/>
        </w:tabs>
        <w:autoSpaceDE w:val="0"/>
        <w:autoSpaceDN w:val="0"/>
        <w:spacing w:line="560" w:lineRule="exact"/>
        <w:ind w:left="120" w:right="115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单位一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单位二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单位三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spacing w:val="-17"/>
          <w:kern w:val="0"/>
          <w:sz w:val="32"/>
          <w:szCs w:val="32"/>
          <w:lang w:val="zh-CN" w:bidi="zh-CN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单位四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（揭榜团队单位名称全称</w:t>
      </w: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）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经协商合作</w:t>
      </w: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组成揭榜团队</w:t>
      </w:r>
      <w:r>
        <w:rPr>
          <w:rFonts w:ascii="Times New Roman" w:eastAsia="仿宋_GB2312" w:hAnsi="Times New Roman" w:cs="宋体" w:hint="eastAsia"/>
          <w:spacing w:val="-3"/>
          <w:kern w:val="0"/>
          <w:sz w:val="32"/>
          <w:szCs w:val="32"/>
          <w:lang w:val="zh-CN" w:bidi="zh-CN"/>
        </w:rPr>
        <w:t>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拟针对智能制造与机器人技术创新专项智能机器人领域“揭榜挂帅”课题进行揭榜攻关，具体承诺如下：</w:t>
      </w:r>
    </w:p>
    <w:p w14:paraId="34FD9419" w14:textId="77777777" w:rsidR="003A12D2" w:rsidRDefault="003A12D2" w:rsidP="003A12D2">
      <w:pPr>
        <w:tabs>
          <w:tab w:val="left" w:pos="1401"/>
          <w:tab w:val="left" w:pos="1716"/>
          <w:tab w:val="left" w:pos="3031"/>
          <w:tab w:val="left" w:pos="4023"/>
          <w:tab w:val="left" w:pos="5552"/>
          <w:tab w:val="left" w:pos="5650"/>
          <w:tab w:val="left" w:pos="6640"/>
          <w:tab w:val="left" w:pos="8269"/>
        </w:tabs>
        <w:autoSpaceDE w:val="0"/>
        <w:autoSpaceDN w:val="0"/>
        <w:spacing w:line="560" w:lineRule="exact"/>
        <w:ind w:left="120" w:right="115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一、严格按照《关于发布</w:t>
      </w:r>
      <w:r>
        <w:rPr>
          <w:rFonts w:ascii="Times New Roman" w:eastAsia="仿宋_GB2312" w:hAnsi="Times New Roman" w:cs="宋体"/>
          <w:spacing w:val="-5"/>
          <w:kern w:val="0"/>
          <w:sz w:val="32"/>
          <w:szCs w:val="32"/>
          <w:lang w:val="zh-CN" w:bidi="zh-CN"/>
        </w:rPr>
        <w:t>2022</w:t>
      </w:r>
      <w:r>
        <w:rPr>
          <w:rFonts w:ascii="Times New Roman" w:eastAsia="仿宋_GB2312" w:hAnsi="Times New Roman" w:cs="宋体"/>
          <w:spacing w:val="-5"/>
          <w:kern w:val="0"/>
          <w:sz w:val="32"/>
          <w:szCs w:val="32"/>
          <w:lang w:val="zh-CN" w:bidi="zh-CN"/>
        </w:rPr>
        <w:t>年度智能制造与机器人技术</w:t>
      </w: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创新专项智能机器人领域“揭榜挂帅”课题榜单的通知</w:t>
      </w:r>
      <w:r>
        <w:rPr>
          <w:rFonts w:ascii="Times New Roman" w:eastAsia="仿宋_GB2312" w:hAnsi="Times New Roman" w:cs="宋体" w:hint="eastAsia"/>
          <w:spacing w:val="-4"/>
          <w:kern w:val="0"/>
          <w:sz w:val="32"/>
          <w:szCs w:val="32"/>
          <w:lang w:val="zh-CN" w:bidi="zh-CN"/>
        </w:rPr>
        <w:t>》要求，认真组织、填报申报材料，并对材料真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实性负责。</w:t>
      </w:r>
    </w:p>
    <w:p w14:paraId="7F2765FC" w14:textId="77777777" w:rsidR="003A12D2" w:rsidRDefault="003A12D2" w:rsidP="003A12D2">
      <w:pPr>
        <w:autoSpaceDE w:val="0"/>
        <w:autoSpaceDN w:val="0"/>
        <w:spacing w:line="560" w:lineRule="exact"/>
        <w:ind w:left="120" w:right="281" w:firstLine="640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spacing w:val="-4"/>
          <w:kern w:val="0"/>
          <w:sz w:val="32"/>
          <w:szCs w:val="32"/>
          <w:lang w:val="zh-CN" w:bidi="zh-CN"/>
        </w:rPr>
        <w:t>二、课题攻关及成果产生，符合法律、法规及合同约定，不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涉及知识产权侵权行为。</w:t>
      </w:r>
    </w:p>
    <w:p w14:paraId="25806BC2" w14:textId="77777777" w:rsidR="003A12D2" w:rsidRDefault="003A12D2" w:rsidP="003A12D2">
      <w:pPr>
        <w:autoSpaceDE w:val="0"/>
        <w:autoSpaceDN w:val="0"/>
        <w:spacing w:line="560" w:lineRule="exact"/>
        <w:ind w:left="120" w:right="279" w:firstLine="640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spacing w:val="-20"/>
          <w:kern w:val="0"/>
          <w:sz w:val="32"/>
          <w:szCs w:val="32"/>
          <w:lang w:val="zh-CN" w:bidi="zh-CN"/>
        </w:rPr>
        <w:t>三、严格执行《北京市科技计划项目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（课题</w:t>
      </w:r>
      <w:r>
        <w:rPr>
          <w:rFonts w:ascii="Times New Roman" w:eastAsia="仿宋_GB2312" w:hAnsi="Times New Roman" w:cs="宋体" w:hint="eastAsia"/>
          <w:spacing w:val="-108"/>
          <w:kern w:val="0"/>
          <w:sz w:val="32"/>
          <w:szCs w:val="32"/>
          <w:lang w:val="zh-CN" w:bidi="zh-CN"/>
        </w:rPr>
        <w:t>）</w:t>
      </w:r>
      <w:r>
        <w:rPr>
          <w:rFonts w:ascii="Times New Roman" w:eastAsia="仿宋_GB2312" w:hAnsi="Times New Roman" w:cs="宋体" w:hint="eastAsia"/>
          <w:spacing w:val="-2"/>
          <w:kern w:val="0"/>
          <w:sz w:val="32"/>
          <w:szCs w:val="32"/>
          <w:lang w:val="zh-CN" w:bidi="zh-CN"/>
        </w:rPr>
        <w:t>经费管理办法》及有关规定，切实履行项目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（课题</w:t>
      </w:r>
      <w:r>
        <w:rPr>
          <w:rFonts w:ascii="Times New Roman" w:eastAsia="仿宋_GB2312" w:hAnsi="Times New Roman" w:cs="宋体" w:hint="eastAsia"/>
          <w:spacing w:val="-3"/>
          <w:kern w:val="0"/>
          <w:sz w:val="32"/>
          <w:szCs w:val="32"/>
          <w:lang w:val="zh-CN" w:bidi="zh-CN"/>
        </w:rPr>
        <w:t>）申请、组织实施、验收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和经费使用等方面的管理职责。</w:t>
      </w:r>
    </w:p>
    <w:p w14:paraId="4AB2CB04" w14:textId="77777777" w:rsidR="003A12D2" w:rsidRDefault="003A12D2" w:rsidP="003A12D2">
      <w:pPr>
        <w:autoSpaceDE w:val="0"/>
        <w:autoSpaceDN w:val="0"/>
        <w:spacing w:line="560" w:lineRule="exact"/>
        <w:ind w:left="120" w:right="278" w:firstLine="640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四、遵守公开、公平竞争原则，不探听其他申报主体及</w:t>
      </w:r>
      <w:r>
        <w:rPr>
          <w:rFonts w:ascii="Times New Roman" w:eastAsia="仿宋_GB2312" w:hAnsi="Times New Roman" w:cs="宋体" w:hint="eastAsia"/>
          <w:spacing w:val="-4"/>
          <w:kern w:val="0"/>
          <w:sz w:val="32"/>
          <w:szCs w:val="32"/>
          <w:lang w:val="zh-CN" w:bidi="zh-CN"/>
        </w:rPr>
        <w:t>评审专家信息，不请托游说评审专家，不进行可能影响评审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公正性的活动。</w:t>
      </w:r>
    </w:p>
    <w:p w14:paraId="4823349D" w14:textId="77777777" w:rsidR="003A12D2" w:rsidRDefault="003A12D2" w:rsidP="003A12D2">
      <w:pPr>
        <w:autoSpaceDE w:val="0"/>
        <w:autoSpaceDN w:val="0"/>
        <w:spacing w:line="560" w:lineRule="exact"/>
        <w:ind w:left="761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五、申报材料不涉及国家秘密。</w:t>
      </w:r>
    </w:p>
    <w:p w14:paraId="09A654EA" w14:textId="77777777" w:rsidR="003A12D2" w:rsidRDefault="003A12D2" w:rsidP="003A12D2">
      <w:pPr>
        <w:tabs>
          <w:tab w:val="left" w:pos="5362"/>
          <w:tab w:val="left" w:pos="6162"/>
          <w:tab w:val="left" w:pos="6961"/>
        </w:tabs>
        <w:autoSpaceDE w:val="0"/>
        <w:autoSpaceDN w:val="0"/>
        <w:spacing w:line="560" w:lineRule="exact"/>
        <w:ind w:left="2359" w:right="115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揭榜团队负责人</w:t>
      </w:r>
      <w:r>
        <w:rPr>
          <w:rFonts w:ascii="Times New Roman" w:eastAsia="仿宋_GB2312" w:hAnsi="Times New Roman" w:cs="宋体" w:hint="eastAsia"/>
          <w:spacing w:val="3"/>
          <w:kern w:val="0"/>
          <w:sz w:val="32"/>
          <w:szCs w:val="32"/>
          <w:lang w:val="zh-CN" w:bidi="zh-CN"/>
        </w:rPr>
        <w:t>：</w:t>
      </w:r>
      <w:r>
        <w:rPr>
          <w:rFonts w:ascii="Times New Roman" w:eastAsia="仿宋_GB2312" w:hAnsi="Times New Roman" w:cs="宋体" w:hint="eastAsia"/>
          <w:spacing w:val="3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spacing w:val="3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spacing w:val="3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（签字</w:t>
      </w:r>
      <w:r>
        <w:rPr>
          <w:rFonts w:ascii="Times New Roman" w:eastAsia="仿宋_GB2312" w:hAnsi="Times New Roman" w:cs="宋体" w:hint="eastAsia"/>
          <w:spacing w:val="-17"/>
          <w:kern w:val="0"/>
          <w:sz w:val="32"/>
          <w:szCs w:val="32"/>
          <w:lang w:val="zh-CN" w:bidi="zh-CN"/>
        </w:rPr>
        <w:t>）</w:t>
      </w:r>
      <w:r>
        <w:rPr>
          <w:rFonts w:ascii="Times New Roman" w:eastAsia="仿宋_GB2312" w:hAnsi="Times New Roman" w:cs="宋体" w:hint="eastAsia"/>
          <w:spacing w:val="-17"/>
          <w:kern w:val="0"/>
          <w:sz w:val="32"/>
          <w:szCs w:val="32"/>
          <w:lang w:val="zh-CN" w:bidi="zh-CN"/>
        </w:rPr>
        <w:t xml:space="preserve"> 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日期：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月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/>
          <w:kern w:val="0"/>
          <w:sz w:val="32"/>
          <w:szCs w:val="32"/>
          <w:u w:val="single"/>
          <w:lang w:val="zh-CN" w:bidi="zh-CN"/>
        </w:rPr>
        <w:t xml:space="preserve"> 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日</w:t>
      </w:r>
    </w:p>
    <w:p w14:paraId="4D143B5F" w14:textId="77777777" w:rsidR="003A12D2" w:rsidRDefault="003A12D2" w:rsidP="003A12D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C36855A" w14:textId="77777777" w:rsidR="003A12D2" w:rsidRDefault="003A12D2" w:rsidP="003A12D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2A69F5D" w14:textId="77777777" w:rsidR="003A12D2" w:rsidRDefault="003A12D2" w:rsidP="003A12D2">
      <w:pPr>
        <w:pStyle w:val="a3"/>
        <w:rPr>
          <w:rFonts w:ascii="Times New Roman" w:eastAsia="仿宋_GB2312" w:hAnsi="Times New Roman"/>
          <w:sz w:val="20"/>
        </w:rPr>
      </w:pPr>
    </w:p>
    <w:p w14:paraId="7D3CB289" w14:textId="77777777" w:rsidR="003A12D2" w:rsidRDefault="003A12D2" w:rsidP="003A12D2">
      <w:pPr>
        <w:pStyle w:val="a3"/>
        <w:spacing w:before="4"/>
        <w:rPr>
          <w:rFonts w:ascii="Times New Roman" w:eastAsia="仿宋_GB2312" w:hAnsi="Times New Roman"/>
          <w:sz w:val="27"/>
        </w:rPr>
      </w:pPr>
    </w:p>
    <w:p w14:paraId="1C9A266F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61"/>
        </w:tabs>
        <w:spacing w:before="65" w:line="242" w:lineRule="auto"/>
        <w:ind w:right="271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  <w:u w:val="single"/>
        </w:rPr>
        <w:t>单位一</w:t>
      </w: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</w:rPr>
        <w:t>（盖章）</w:t>
      </w:r>
      <w:r>
        <w:rPr>
          <w:rFonts w:ascii="Times New Roman" w:eastAsia="仿宋_GB2312" w:hAnsi="Times New Roman" w:hint="eastAsia"/>
        </w:rPr>
        <w:tab/>
      </w:r>
      <w:r>
        <w:rPr>
          <w:rFonts w:ascii="Times New Roman" w:eastAsia="仿宋_GB2312" w:hAnsi="Times New Roman" w:hint="eastAsia"/>
          <w:u w:val="single"/>
        </w:rPr>
        <w:t xml:space="preserve">    </w:t>
      </w:r>
      <w:r>
        <w:rPr>
          <w:rFonts w:ascii="Times New Roman" w:eastAsia="仿宋_GB2312" w:hAnsi="Times New Roman" w:hint="eastAsia"/>
          <w:u w:val="single"/>
        </w:rPr>
        <w:t>单位二</w:t>
      </w: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</w:rPr>
        <w:t>（</w:t>
      </w:r>
      <w:r>
        <w:rPr>
          <w:rFonts w:ascii="Times New Roman" w:eastAsia="仿宋_GB2312" w:hAnsi="Times New Roman" w:hint="eastAsia"/>
          <w:spacing w:val="-14"/>
        </w:rPr>
        <w:t>盖</w:t>
      </w:r>
      <w:r>
        <w:rPr>
          <w:rFonts w:ascii="Times New Roman" w:eastAsia="仿宋_GB2312" w:hAnsi="Times New Roman" w:hint="eastAsia"/>
        </w:rPr>
        <w:t>章）</w:t>
      </w:r>
    </w:p>
    <w:p w14:paraId="60C1431E" w14:textId="77777777" w:rsidR="003A12D2" w:rsidRDefault="003A12D2" w:rsidP="003A12D2">
      <w:pPr>
        <w:pStyle w:val="a3"/>
        <w:rPr>
          <w:rFonts w:ascii="Times New Roman" w:eastAsia="仿宋_GB2312" w:hAnsi="Times New Roman"/>
        </w:rPr>
      </w:pPr>
    </w:p>
    <w:p w14:paraId="7138CB15" w14:textId="77777777" w:rsidR="003A12D2" w:rsidRDefault="003A12D2" w:rsidP="003A12D2">
      <w:pPr>
        <w:pStyle w:val="a3"/>
        <w:rPr>
          <w:rFonts w:ascii="Times New Roman" w:eastAsia="仿宋_GB2312" w:hAnsi="Times New Roman"/>
        </w:rPr>
      </w:pPr>
    </w:p>
    <w:p w14:paraId="2AD3E821" w14:textId="77777777" w:rsidR="003A12D2" w:rsidRDefault="003A12D2" w:rsidP="003A12D2">
      <w:pPr>
        <w:pStyle w:val="a3"/>
        <w:spacing w:before="3"/>
        <w:rPr>
          <w:rFonts w:ascii="Times New Roman" w:eastAsia="仿宋_GB2312" w:hAnsi="Times New Roman"/>
          <w:sz w:val="33"/>
        </w:rPr>
      </w:pPr>
    </w:p>
    <w:p w14:paraId="1E7D0B70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  <w:u w:val="single"/>
        </w:rPr>
        <w:t>单位三</w:t>
      </w: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</w:rPr>
        <w:t>（盖章）</w:t>
      </w:r>
      <w:r>
        <w:rPr>
          <w:rFonts w:ascii="Times New Roman" w:eastAsia="仿宋_GB2312" w:hAnsi="Times New Roman" w:hint="eastAsia"/>
        </w:rPr>
        <w:tab/>
      </w:r>
      <w:r>
        <w:rPr>
          <w:rFonts w:ascii="Times New Roman" w:eastAsia="仿宋_GB2312" w:hAnsi="Times New Roman" w:hint="eastAsia"/>
          <w:u w:val="single"/>
        </w:rPr>
        <w:t xml:space="preserve">    </w:t>
      </w:r>
      <w:r>
        <w:rPr>
          <w:rFonts w:ascii="Times New Roman" w:eastAsia="仿宋_GB2312" w:hAnsi="Times New Roman" w:hint="eastAsia"/>
          <w:u w:val="single"/>
        </w:rPr>
        <w:t>单位四</w:t>
      </w: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</w:rPr>
        <w:t>（</w:t>
      </w:r>
      <w:r>
        <w:rPr>
          <w:rFonts w:ascii="Times New Roman" w:eastAsia="仿宋_GB2312" w:hAnsi="Times New Roman" w:hint="eastAsia"/>
          <w:spacing w:val="-14"/>
        </w:rPr>
        <w:t>盖</w:t>
      </w:r>
      <w:r>
        <w:rPr>
          <w:rFonts w:ascii="Times New Roman" w:eastAsia="仿宋_GB2312" w:hAnsi="Times New Roman" w:hint="eastAsia"/>
        </w:rPr>
        <w:t>章）</w:t>
      </w:r>
    </w:p>
    <w:p w14:paraId="3E2C8C2C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4E0A4E92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7C752807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358D9173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1311BAD4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3DECC8D3" w14:textId="77777777" w:rsidR="00DF5056" w:rsidRDefault="00DF5056"/>
    <w:sectPr w:rsidR="00DF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D2"/>
    <w:rsid w:val="003A12D2"/>
    <w:rsid w:val="00656A9B"/>
    <w:rsid w:val="008F67F7"/>
    <w:rsid w:val="00DF5056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DC3D"/>
  <w15:chartTrackingRefBased/>
  <w15:docId w15:val="{73D7CCCF-FDEE-AD4D-AB0C-7904789D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12D2"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3A12D2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yuan</dc:creator>
  <cp:keywords/>
  <dc:description/>
  <cp:lastModifiedBy>刘芳</cp:lastModifiedBy>
  <cp:revision>2</cp:revision>
  <dcterms:created xsi:type="dcterms:W3CDTF">2022-08-29T03:21:00Z</dcterms:created>
  <dcterms:modified xsi:type="dcterms:W3CDTF">2022-08-29T03:21:00Z</dcterms:modified>
</cp:coreProperties>
</file>