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0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北京市科学技术协会关于申报2022年度调研课题的通知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市学会、基金会，各区科协、基层组织，有关单位：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根据北京市科协调研课题管理办法，北京市科协确定2022年度调研课题10项。现将课题公布并接受公开申报，相关事项通知如下：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一、申报资格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1.市学会、基金会、区科协、基层组织，在京有关独立法人单位均可申报。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2.申报课题的负责人及研究团队应具备以下条件：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（1）在相关研究领域具有较高的学术造诣；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（2）具有从事决策咨询课题研究的相关经历；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（3）熟悉所在研究领域的公共政策。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3.在课题调研、决策咨询等方面获得过相关奖励的，或者有配套资金支持的，相关领域多团队协作开展研究的，同等条件下优先考虑。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4.不接受个人直接申报。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二、申报要求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1.申报题目根据《2022年度北京市科协调研课题申报目录》确定，不得自行变更题目。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2.课题组须认真填写《北京市科学技术协会调研课题申报书》。课题申请单位须对《课题申报书》内容进行审查，填写审核意见，加盖单位公章，单位负责人签字。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3.《课题申报书》纸质版1份寄送至北京市科协调研宣传部，同时报送电子版（Word版和带公章扫描件），并以“申报调研课题-课题序号-XX单位”命名邮件标题，如“申报调研课题—7—XX单位”。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4.申报截止日期为2022年6月25日，以电子版报送日期为准，逾期不予受理。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联系人：许  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联系电话：84644973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电子邮箱：xuxin@bast.net.cn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通信地址：北京市朝阳区育慧里4号，调研宣传部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邮政编码：100101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北京市科学技术协会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2022年6月14日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2ODMwYmI0ZjhkY2YyMWRjNTljZGM0ODljZDQxOWEifQ=="/>
  </w:docVars>
  <w:rsids>
    <w:rsidRoot w:val="00000000"/>
    <w:rsid w:val="110A724F"/>
    <w:rsid w:val="1FCF6E73"/>
    <w:rsid w:val="27822A08"/>
    <w:rsid w:val="5BC228B7"/>
    <w:rsid w:val="70593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631</Words>
  <Characters>705</Characters>
  <Lines>0</Lines>
  <Paragraphs>0</Paragraphs>
  <TotalTime>6</TotalTime>
  <ScaleCrop>false</ScaleCrop>
  <LinksUpToDate>false</LinksUpToDate>
  <CharactersWithSpaces>707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2022-06-17T12:16:34Z</dcterms:created>
  <dc:creator>wangmei</dc:creator>
  <cp:lastModifiedBy>飘</cp:lastModifiedBy>
  <dcterms:modified xsi:type="dcterms:W3CDTF">2022-06-17T12:30:52Z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F55A958FE21542FC8F7E0EA667DD8E55</vt:lpwstr>
  </property>
</Properties>
</file>